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F013" w14:textId="5543D457" w:rsidR="00A84C5F" w:rsidRDefault="00191628">
      <w:r>
        <w:t>La società Farmacie Comunali Pisa S.p.A. non sostiene alcun costo per la contrattazione integrativa perché agisce come sostituto d’imposta.</w:t>
      </w:r>
    </w:p>
    <w:sectPr w:rsidR="00A84C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28"/>
    <w:rsid w:val="000F6DD0"/>
    <w:rsid w:val="00191628"/>
    <w:rsid w:val="002E5A45"/>
    <w:rsid w:val="00302E2D"/>
    <w:rsid w:val="005F3057"/>
    <w:rsid w:val="006514BF"/>
    <w:rsid w:val="00752D13"/>
    <w:rsid w:val="00952EA1"/>
    <w:rsid w:val="00A73CCC"/>
    <w:rsid w:val="00A84C5F"/>
    <w:rsid w:val="00E0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D109BB"/>
  <w15:chartTrackingRefBased/>
  <w15:docId w15:val="{650D9087-17E2-1F42-AEFA-ED01616E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1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1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1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1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1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16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16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16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16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autoRedefine/>
    <w:uiPriority w:val="39"/>
    <w:unhideWhenUsed/>
    <w:rsid w:val="00302E2D"/>
    <w:pPr>
      <w:spacing w:line="259" w:lineRule="auto"/>
      <w:ind w:left="220"/>
    </w:pPr>
    <w:rPr>
      <w:rFonts w:ascii="Times New Roman" w:hAnsi="Times New Roman" w:cs="Calibri (Corpo)"/>
      <w:color w:val="000000" w:themeColor="text1"/>
      <w:sz w:val="22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1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1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1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16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16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16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16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16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16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1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16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1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16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16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16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16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1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16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1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 Uffici</dc:creator>
  <cp:keywords/>
  <dc:description/>
  <cp:lastModifiedBy>Farma Uffici</cp:lastModifiedBy>
  <cp:revision>1</cp:revision>
  <dcterms:created xsi:type="dcterms:W3CDTF">2026-03-09T14:43:00Z</dcterms:created>
  <dcterms:modified xsi:type="dcterms:W3CDTF">2026-03-09T14:48:00Z</dcterms:modified>
</cp:coreProperties>
</file>