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F20A" w14:textId="1F6718C4" w:rsidR="00F36CFA" w:rsidRDefault="00F36CFA" w:rsidP="00F36CFA">
      <w:pPr>
        <w:pStyle w:val="HiddenTitle"/>
        <w:spacing w:before="0" w:after="120"/>
        <w:ind w:left="0"/>
        <w:jc w:val="center"/>
        <w:rPr>
          <w:color w:val="000000" w:themeColor="text1"/>
          <w:sz w:val="22"/>
          <w:szCs w:val="22"/>
          <w:lang w:val="it-IT"/>
        </w:rPr>
      </w:pPr>
      <w:r>
        <w:rPr>
          <w:noProof/>
        </w:rPr>
        <w:drawing>
          <wp:inline distT="0" distB="0" distL="0" distR="0" wp14:anchorId="512DD458" wp14:editId="66381633">
            <wp:extent cx="2117090" cy="862965"/>
            <wp:effectExtent l="0" t="0" r="0" b="0"/>
            <wp:docPr id="1599845221" name="Immagine 6" descr="Immagine che contiene testo, Carattere, bianc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45221" name="Immagine 6" descr="Immagine che contiene testo, Carattere, bianco, Elementi grafici&#10;&#10;Il contenuto generato dall'IA potrebbe non essere corretto."/>
                    <pic:cNvPicPr>
                      <a:picLocks noChangeAspect="1" noChangeArrowheads="1"/>
                    </pic:cNvPicPr>
                  </pic:nvPicPr>
                  <pic:blipFill>
                    <a:blip r:embed="rId8"/>
                    <a:stretch>
                      <a:fillRect/>
                    </a:stretch>
                  </pic:blipFill>
                  <pic:spPr bwMode="auto">
                    <a:xfrm>
                      <a:off x="0" y="0"/>
                      <a:ext cx="2117090" cy="862965"/>
                    </a:xfrm>
                    <a:prstGeom prst="rect">
                      <a:avLst/>
                    </a:prstGeom>
                  </pic:spPr>
                </pic:pic>
              </a:graphicData>
            </a:graphic>
          </wp:inline>
        </w:drawing>
      </w:r>
    </w:p>
    <w:p w14:paraId="790465DF" w14:textId="77777777" w:rsidR="00F36CFA" w:rsidRDefault="00F36CFA" w:rsidP="00F36CFA">
      <w:pPr>
        <w:pStyle w:val="HiddenTitle"/>
        <w:spacing w:before="0" w:after="120"/>
        <w:ind w:left="0"/>
        <w:rPr>
          <w:color w:val="000000" w:themeColor="text1"/>
          <w:sz w:val="22"/>
          <w:szCs w:val="22"/>
          <w:lang w:val="it-IT"/>
        </w:rPr>
      </w:pPr>
    </w:p>
    <w:p w14:paraId="452709B9" w14:textId="1CA4CACA" w:rsidR="00EA5EAF" w:rsidRPr="00F36CFA" w:rsidRDefault="00EA5EAF" w:rsidP="00F36CFA">
      <w:pPr>
        <w:pStyle w:val="HiddenTitle"/>
        <w:spacing w:before="0" w:after="120"/>
        <w:ind w:left="0"/>
        <w:rPr>
          <w:color w:val="000000" w:themeColor="text1"/>
          <w:sz w:val="22"/>
          <w:szCs w:val="22"/>
          <w:lang w:val="it-IT"/>
        </w:rPr>
      </w:pPr>
      <w:r w:rsidRPr="001F5B5E">
        <w:rPr>
          <w:color w:val="000000" w:themeColor="text1"/>
          <w:sz w:val="22"/>
          <w:szCs w:val="22"/>
          <w:lang w:val="it-IT"/>
        </w:rPr>
        <w:t>Aggiornamenti</w:t>
      </w:r>
      <w:bookmarkStart w:id="0" w:name="_Toc5279699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9"/>
        <w:gridCol w:w="1531"/>
        <w:gridCol w:w="2046"/>
        <w:gridCol w:w="2046"/>
        <w:gridCol w:w="2254"/>
      </w:tblGrid>
      <w:tr w:rsidR="00CB44EC" w:rsidRPr="001F5B5E" w14:paraId="1744FCAF" w14:textId="77777777" w:rsidTr="001F5B5E">
        <w:trPr>
          <w:trHeight w:val="416"/>
        </w:trPr>
        <w:tc>
          <w:tcPr>
            <w:tcW w:w="90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5ACCEAF" w14:textId="77777777" w:rsidR="00EA5EAF" w:rsidRPr="001F5B5E" w:rsidRDefault="00EA5EAF" w:rsidP="00494192">
            <w:pPr>
              <w:pStyle w:val="TableHeading"/>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REVISIONE</w:t>
            </w:r>
          </w:p>
        </w:tc>
        <w:tc>
          <w:tcPr>
            <w:tcW w:w="79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181C632" w14:textId="77777777" w:rsidR="00EA5EAF" w:rsidRPr="001F5B5E" w:rsidRDefault="00EA5EAF" w:rsidP="00494192">
            <w:pPr>
              <w:pStyle w:val="TableHeading"/>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DATA</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A9D55F6" w14:textId="77777777" w:rsidR="00EA5EAF" w:rsidRPr="001F5B5E" w:rsidRDefault="00EA5EAF" w:rsidP="00494192">
            <w:pPr>
              <w:pStyle w:val="TableHeading"/>
              <w:tabs>
                <w:tab w:val="left" w:pos="465"/>
                <w:tab w:val="center" w:pos="3261"/>
              </w:tabs>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ELABORAZIONE</w:t>
            </w:r>
          </w:p>
        </w:tc>
        <w:tc>
          <w:tcPr>
            <w:tcW w:w="10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0F7AA7E" w14:textId="77777777" w:rsidR="00EA5EAF" w:rsidRPr="001F5B5E" w:rsidRDefault="00EA5EAF" w:rsidP="00494192">
            <w:pPr>
              <w:pStyle w:val="TableHeading"/>
              <w:tabs>
                <w:tab w:val="left" w:pos="465"/>
                <w:tab w:val="center" w:pos="3261"/>
              </w:tabs>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RIESAME</w:t>
            </w:r>
          </w:p>
        </w:tc>
        <w:tc>
          <w:tcPr>
            <w:tcW w:w="117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8545B72" w14:textId="77777777" w:rsidR="00EA5EAF" w:rsidRPr="001F5B5E" w:rsidRDefault="00EA5EAF" w:rsidP="00494192">
            <w:pPr>
              <w:pStyle w:val="TableHeading"/>
              <w:tabs>
                <w:tab w:val="left" w:pos="465"/>
                <w:tab w:val="center" w:pos="3261"/>
              </w:tabs>
              <w:spacing w:before="120" w:after="0"/>
              <w:rPr>
                <w:rFonts w:ascii="Times New Roman" w:hAnsi="Times New Roman"/>
                <w:bCs/>
                <w:caps w:val="0"/>
                <w:smallCaps/>
                <w:color w:val="000000" w:themeColor="text1"/>
                <w:szCs w:val="22"/>
                <w:lang w:val="it-IT"/>
              </w:rPr>
            </w:pPr>
            <w:r w:rsidRPr="001F5B5E">
              <w:rPr>
                <w:rFonts w:ascii="Times New Roman" w:hAnsi="Times New Roman"/>
                <w:bCs/>
                <w:caps w:val="0"/>
                <w:smallCaps/>
                <w:color w:val="000000" w:themeColor="text1"/>
                <w:szCs w:val="22"/>
                <w:lang w:val="it-IT"/>
              </w:rPr>
              <w:t>APPROVAZIONE</w:t>
            </w:r>
          </w:p>
        </w:tc>
      </w:tr>
      <w:tr w:rsidR="00CB44EC" w:rsidRPr="001F5B5E" w14:paraId="1056C5E9" w14:textId="77777777" w:rsidTr="001F5B5E">
        <w:trPr>
          <w:trHeight w:val="416"/>
        </w:trPr>
        <w:tc>
          <w:tcPr>
            <w:tcW w:w="904" w:type="pct"/>
            <w:tcBorders>
              <w:top w:val="single" w:sz="6" w:space="0" w:color="000000" w:themeColor="text1"/>
              <w:left w:val="single" w:sz="4" w:space="0" w:color="auto"/>
              <w:bottom w:val="single" w:sz="6" w:space="0" w:color="000000" w:themeColor="text1"/>
              <w:right w:val="single" w:sz="4" w:space="0" w:color="auto"/>
            </w:tcBorders>
            <w:hideMark/>
          </w:tcPr>
          <w:p w14:paraId="4C9E8377" w14:textId="3A3FB158" w:rsidR="00EA5EAF" w:rsidRPr="001F5B5E" w:rsidRDefault="001F5B5E" w:rsidP="00494192">
            <w:pPr>
              <w:pStyle w:val="TableHeading"/>
              <w:spacing w:before="120" w:after="0"/>
              <w:rPr>
                <w:rFonts w:ascii="Times New Roman" w:hAnsi="Times New Roman"/>
                <w:b w:val="0"/>
                <w:bCs/>
                <w:caps w:val="0"/>
                <w:color w:val="000000" w:themeColor="text1"/>
                <w:sz w:val="24"/>
                <w:szCs w:val="24"/>
                <w:lang w:val="it-IT"/>
              </w:rPr>
            </w:pPr>
            <w:r w:rsidRPr="001F5B5E">
              <w:rPr>
                <w:rFonts w:ascii="Times New Roman" w:hAnsi="Times New Roman"/>
                <w:b w:val="0"/>
                <w:bCs/>
                <w:caps w:val="0"/>
                <w:color w:val="000000" w:themeColor="text1"/>
                <w:sz w:val="24"/>
                <w:szCs w:val="24"/>
                <w:lang w:val="it-IT"/>
              </w:rPr>
              <w:t>0</w:t>
            </w:r>
          </w:p>
        </w:tc>
        <w:tc>
          <w:tcPr>
            <w:tcW w:w="796" w:type="pct"/>
            <w:tcBorders>
              <w:top w:val="single" w:sz="6" w:space="0" w:color="000000" w:themeColor="text1"/>
              <w:left w:val="single" w:sz="4" w:space="0" w:color="auto"/>
              <w:bottom w:val="single" w:sz="6" w:space="0" w:color="000000" w:themeColor="text1"/>
              <w:right w:val="single" w:sz="4" w:space="0" w:color="auto"/>
            </w:tcBorders>
            <w:hideMark/>
          </w:tcPr>
          <w:p w14:paraId="7826476A" w14:textId="7280DF6C" w:rsidR="00EA5EAF" w:rsidRPr="001F5B5E" w:rsidRDefault="005A6748" w:rsidP="00494192">
            <w:pPr>
              <w:pStyle w:val="TableHeading"/>
              <w:spacing w:before="120" w:after="0"/>
              <w:rPr>
                <w:rFonts w:ascii="Times New Roman" w:hAnsi="Times New Roman"/>
                <w:b w:val="0"/>
                <w:bCs/>
                <w:caps w:val="0"/>
                <w:color w:val="000000" w:themeColor="text1"/>
                <w:sz w:val="24"/>
                <w:szCs w:val="24"/>
                <w:lang w:val="it-IT"/>
              </w:rPr>
            </w:pPr>
            <w:r>
              <w:rPr>
                <w:rFonts w:ascii="Times New Roman" w:hAnsi="Times New Roman"/>
                <w:b w:val="0"/>
                <w:bCs/>
                <w:caps w:val="0"/>
                <w:color w:val="000000" w:themeColor="text1"/>
                <w:sz w:val="24"/>
                <w:szCs w:val="24"/>
                <w:lang w:val="it-IT"/>
              </w:rPr>
              <w:t>26</w:t>
            </w:r>
            <w:r w:rsidR="00450051" w:rsidRPr="001F5B5E">
              <w:rPr>
                <w:rFonts w:ascii="Times New Roman" w:hAnsi="Times New Roman"/>
                <w:b w:val="0"/>
                <w:bCs/>
                <w:caps w:val="0"/>
                <w:color w:val="000000" w:themeColor="text1"/>
                <w:sz w:val="24"/>
                <w:szCs w:val="24"/>
                <w:lang w:val="it-IT"/>
              </w:rPr>
              <w:t>/</w:t>
            </w:r>
            <w:r w:rsidR="001F5B5E" w:rsidRPr="001F5B5E">
              <w:rPr>
                <w:rFonts w:ascii="Times New Roman" w:hAnsi="Times New Roman"/>
                <w:b w:val="0"/>
                <w:bCs/>
                <w:caps w:val="0"/>
                <w:color w:val="000000" w:themeColor="text1"/>
                <w:sz w:val="24"/>
                <w:szCs w:val="24"/>
                <w:lang w:val="it-IT"/>
              </w:rPr>
              <w:t>0</w:t>
            </w:r>
            <w:r>
              <w:rPr>
                <w:rFonts w:ascii="Times New Roman" w:hAnsi="Times New Roman"/>
                <w:b w:val="0"/>
                <w:bCs/>
                <w:caps w:val="0"/>
                <w:color w:val="000000" w:themeColor="text1"/>
                <w:sz w:val="24"/>
                <w:szCs w:val="24"/>
                <w:lang w:val="it-IT"/>
              </w:rPr>
              <w:t>3</w:t>
            </w:r>
            <w:r w:rsidR="00450051" w:rsidRPr="001F5B5E">
              <w:rPr>
                <w:rFonts w:ascii="Times New Roman" w:hAnsi="Times New Roman"/>
                <w:b w:val="0"/>
                <w:bCs/>
                <w:caps w:val="0"/>
                <w:color w:val="000000" w:themeColor="text1"/>
                <w:sz w:val="24"/>
                <w:szCs w:val="24"/>
                <w:lang w:val="it-IT"/>
              </w:rPr>
              <w:t>/202</w:t>
            </w:r>
            <w:r w:rsidR="001F5B5E" w:rsidRPr="001F5B5E">
              <w:rPr>
                <w:rFonts w:ascii="Times New Roman" w:hAnsi="Times New Roman"/>
                <w:b w:val="0"/>
                <w:bCs/>
                <w:caps w:val="0"/>
                <w:color w:val="000000" w:themeColor="text1"/>
                <w:sz w:val="24"/>
                <w:szCs w:val="24"/>
                <w:lang w:val="it-IT"/>
              </w:rPr>
              <w:t>5</w:t>
            </w:r>
          </w:p>
        </w:tc>
        <w:tc>
          <w:tcPr>
            <w:tcW w:w="1064" w:type="pct"/>
            <w:tcBorders>
              <w:top w:val="single" w:sz="6" w:space="0" w:color="000000" w:themeColor="text1"/>
              <w:left w:val="single" w:sz="4" w:space="0" w:color="auto"/>
              <w:bottom w:val="single" w:sz="6" w:space="0" w:color="000000" w:themeColor="text1"/>
              <w:right w:val="single" w:sz="4" w:space="0" w:color="auto"/>
            </w:tcBorders>
          </w:tcPr>
          <w:p w14:paraId="6F8EAFE1" w14:textId="20F8EB19" w:rsidR="00EA5EAF" w:rsidRPr="001F5B5E" w:rsidRDefault="00A0500C" w:rsidP="00494192">
            <w:pPr>
              <w:pStyle w:val="TableHeading"/>
              <w:spacing w:before="120" w:after="0"/>
              <w:rPr>
                <w:rFonts w:ascii="Times New Roman" w:hAnsi="Times New Roman"/>
                <w:b w:val="0"/>
                <w:bCs/>
                <w:caps w:val="0"/>
                <w:color w:val="000000" w:themeColor="text1"/>
                <w:sz w:val="24"/>
                <w:szCs w:val="24"/>
                <w:lang w:val="it-IT"/>
              </w:rPr>
            </w:pPr>
            <w:r w:rsidRPr="001F5B5E">
              <w:rPr>
                <w:rFonts w:ascii="Times New Roman" w:hAnsi="Times New Roman"/>
                <w:b w:val="0"/>
                <w:bCs/>
                <w:caps w:val="0"/>
                <w:color w:val="000000" w:themeColor="text1"/>
                <w:sz w:val="24"/>
                <w:szCs w:val="24"/>
                <w:lang w:val="it-IT"/>
              </w:rPr>
              <w:t xml:space="preserve">Area </w:t>
            </w:r>
            <w:r w:rsidR="001F5B5E" w:rsidRPr="001F5B5E">
              <w:rPr>
                <w:rFonts w:ascii="Times New Roman" w:hAnsi="Times New Roman"/>
                <w:b w:val="0"/>
                <w:bCs/>
                <w:caps w:val="0"/>
                <w:color w:val="000000" w:themeColor="text1"/>
                <w:sz w:val="24"/>
                <w:szCs w:val="24"/>
                <w:lang w:val="it-IT"/>
              </w:rPr>
              <w:t>Amministrazione</w:t>
            </w:r>
          </w:p>
        </w:tc>
        <w:tc>
          <w:tcPr>
            <w:tcW w:w="1064" w:type="pct"/>
            <w:tcBorders>
              <w:top w:val="single" w:sz="6" w:space="0" w:color="000000" w:themeColor="text1"/>
              <w:left w:val="single" w:sz="4" w:space="0" w:color="auto"/>
              <w:bottom w:val="single" w:sz="6" w:space="0" w:color="000000" w:themeColor="text1"/>
              <w:right w:val="single" w:sz="4" w:space="0" w:color="auto"/>
            </w:tcBorders>
          </w:tcPr>
          <w:p w14:paraId="4FFE4D0A" w14:textId="7F7786FD" w:rsidR="00EA5EAF" w:rsidRPr="001F5B5E" w:rsidRDefault="001F5B5E" w:rsidP="00494192">
            <w:pPr>
              <w:pStyle w:val="TableHeading"/>
              <w:spacing w:before="120" w:after="0"/>
              <w:rPr>
                <w:rFonts w:ascii="Times New Roman" w:hAnsi="Times New Roman"/>
                <w:b w:val="0"/>
                <w:bCs/>
                <w:caps w:val="0"/>
                <w:color w:val="000000" w:themeColor="text1"/>
                <w:sz w:val="24"/>
                <w:szCs w:val="24"/>
                <w:lang w:val="it-IT"/>
              </w:rPr>
            </w:pPr>
            <w:r w:rsidRPr="001F5B5E">
              <w:rPr>
                <w:rFonts w:ascii="Times New Roman" w:hAnsi="Times New Roman"/>
                <w:b w:val="0"/>
                <w:bCs/>
                <w:caps w:val="0"/>
                <w:color w:val="000000" w:themeColor="text1"/>
                <w:sz w:val="24"/>
                <w:szCs w:val="24"/>
                <w:lang w:val="it-IT"/>
              </w:rPr>
              <w:t>Organismo di Vigilanza</w:t>
            </w:r>
          </w:p>
        </w:tc>
        <w:tc>
          <w:tcPr>
            <w:tcW w:w="1173" w:type="pct"/>
            <w:tcBorders>
              <w:top w:val="single" w:sz="6" w:space="0" w:color="000000" w:themeColor="text1"/>
              <w:left w:val="single" w:sz="4" w:space="0" w:color="auto"/>
              <w:bottom w:val="single" w:sz="6" w:space="0" w:color="000000" w:themeColor="text1"/>
              <w:right w:val="single" w:sz="4" w:space="0" w:color="auto"/>
            </w:tcBorders>
            <w:hideMark/>
          </w:tcPr>
          <w:p w14:paraId="69DE4DAD" w14:textId="273852A2" w:rsidR="00EA5EAF" w:rsidRPr="001F5B5E" w:rsidRDefault="005A6748" w:rsidP="00494192">
            <w:pPr>
              <w:pStyle w:val="TableHeading"/>
              <w:spacing w:before="120" w:after="0"/>
              <w:rPr>
                <w:rFonts w:ascii="Times New Roman" w:hAnsi="Times New Roman"/>
                <w:b w:val="0"/>
                <w:bCs/>
                <w:caps w:val="0"/>
                <w:color w:val="000000" w:themeColor="text1"/>
                <w:sz w:val="24"/>
                <w:szCs w:val="24"/>
                <w:lang w:val="it-IT"/>
              </w:rPr>
            </w:pPr>
            <w:r>
              <w:rPr>
                <w:rFonts w:ascii="Times New Roman" w:hAnsi="Times New Roman"/>
                <w:b w:val="0"/>
                <w:bCs/>
                <w:caps w:val="0"/>
                <w:color w:val="000000" w:themeColor="text1"/>
                <w:sz w:val="24"/>
                <w:szCs w:val="24"/>
                <w:lang w:val="it-IT"/>
              </w:rPr>
              <w:t xml:space="preserve">Determina AU </w:t>
            </w:r>
            <w:r w:rsidR="00D424ED" w:rsidRPr="001F5B5E">
              <w:rPr>
                <w:rFonts w:ascii="Times New Roman" w:hAnsi="Times New Roman"/>
                <w:b w:val="0"/>
                <w:bCs/>
                <w:caps w:val="0"/>
                <w:color w:val="000000" w:themeColor="text1"/>
                <w:sz w:val="24"/>
                <w:szCs w:val="24"/>
                <w:lang w:val="it-IT"/>
              </w:rPr>
              <w:t>XX/XX/XXXX</w:t>
            </w:r>
          </w:p>
        </w:tc>
      </w:tr>
    </w:tbl>
    <w:p w14:paraId="6BF329DF" w14:textId="77777777" w:rsidR="00EA5EAF" w:rsidRDefault="00EA5EAF" w:rsidP="00494192">
      <w:pPr>
        <w:spacing w:before="120" w:after="0"/>
        <w:jc w:val="both"/>
        <w:rPr>
          <w:rFonts w:ascii="Times New Roman" w:hAnsi="Times New Roman" w:cs="Times New Roman"/>
          <w:color w:val="000000" w:themeColor="text1"/>
          <w:sz w:val="22"/>
          <w:szCs w:val="22"/>
        </w:rPr>
      </w:pPr>
    </w:p>
    <w:p w14:paraId="63495660" w14:textId="77777777" w:rsidR="00F36CFA" w:rsidRPr="001F5B5E" w:rsidRDefault="00F36CFA" w:rsidP="00494192">
      <w:pPr>
        <w:spacing w:before="120" w:after="0"/>
        <w:jc w:val="both"/>
        <w:rPr>
          <w:rFonts w:ascii="Times New Roman" w:hAnsi="Times New Roman" w:cs="Times New Roman"/>
          <w:color w:val="000000" w:themeColor="text1"/>
          <w:sz w:val="22"/>
          <w:szCs w:val="22"/>
        </w:rPr>
      </w:pPr>
    </w:p>
    <w:p w14:paraId="12CC7BB6" w14:textId="1F71999C" w:rsidR="00E04600" w:rsidRPr="00F36CFA" w:rsidRDefault="00E04600" w:rsidP="00494192">
      <w:pPr>
        <w:spacing w:before="120" w:after="0"/>
        <w:jc w:val="both"/>
        <w:rPr>
          <w:rFonts w:ascii="Times New Roman" w:hAnsi="Times New Roman" w:cs="Times New Roman"/>
          <w:b/>
          <w:bCs/>
          <w:color w:val="000000" w:themeColor="text1"/>
          <w:sz w:val="28"/>
          <w:szCs w:val="28"/>
        </w:rPr>
      </w:pPr>
      <w:r w:rsidRPr="00F36CFA">
        <w:rPr>
          <w:rFonts w:ascii="Times New Roman" w:hAnsi="Times New Roman" w:cs="Times New Roman"/>
          <w:b/>
          <w:bCs/>
          <w:color w:val="000000" w:themeColor="text1"/>
          <w:sz w:val="28"/>
          <w:szCs w:val="28"/>
        </w:rPr>
        <w:t>INDICE</w:t>
      </w:r>
    </w:p>
    <w:p w14:paraId="68343684" w14:textId="28C7AA89" w:rsidR="00F26E70" w:rsidRDefault="00450051">
      <w:pPr>
        <w:pStyle w:val="Sommario1"/>
        <w:tabs>
          <w:tab w:val="left" w:pos="480"/>
          <w:tab w:val="right" w:pos="9622"/>
        </w:tabs>
        <w:rPr>
          <w:rFonts w:asciiTheme="minorHAnsi" w:hAnsiTheme="minorHAnsi"/>
          <w:b w:val="0"/>
          <w:bCs w:val="0"/>
          <w:caps w:val="0"/>
          <w:noProof/>
          <w:kern w:val="2"/>
          <w:lang w:eastAsia="it-IT"/>
        </w:rPr>
      </w:pPr>
      <w:r w:rsidRPr="001F5B5E">
        <w:rPr>
          <w:rFonts w:ascii="Times New Roman" w:hAnsi="Times New Roman" w:cs="Times New Roman"/>
          <w:color w:val="000000" w:themeColor="text1"/>
          <w:sz w:val="22"/>
          <w:szCs w:val="22"/>
        </w:rPr>
        <w:fldChar w:fldCharType="begin"/>
      </w:r>
      <w:r w:rsidRPr="001F5B5E">
        <w:rPr>
          <w:rFonts w:ascii="Times New Roman" w:hAnsi="Times New Roman" w:cs="Times New Roman"/>
          <w:color w:val="000000" w:themeColor="text1"/>
          <w:sz w:val="22"/>
          <w:szCs w:val="22"/>
        </w:rPr>
        <w:instrText xml:space="preserve"> TOC \o "1-4" \h \z \u </w:instrText>
      </w:r>
      <w:r w:rsidRPr="001F5B5E">
        <w:rPr>
          <w:rFonts w:ascii="Times New Roman" w:hAnsi="Times New Roman" w:cs="Times New Roman"/>
          <w:color w:val="000000" w:themeColor="text1"/>
          <w:sz w:val="22"/>
          <w:szCs w:val="22"/>
        </w:rPr>
        <w:fldChar w:fldCharType="separate"/>
      </w:r>
      <w:hyperlink w:anchor="_Toc188956416" w:history="1">
        <w:r w:rsidR="00F26E70" w:rsidRPr="00F178D0">
          <w:rPr>
            <w:rStyle w:val="Collegamentoipertestuale"/>
            <w:rFonts w:ascii="Times New Roman" w:hAnsi="Times New Roman" w:cs="Times New Roman"/>
            <w:noProof/>
          </w:rPr>
          <w:t>1.</w:t>
        </w:r>
        <w:r w:rsidR="00F26E70">
          <w:rPr>
            <w:rFonts w:asciiTheme="minorHAnsi" w:hAnsiTheme="minorHAnsi"/>
            <w:b w:val="0"/>
            <w:bCs w:val="0"/>
            <w:caps w:val="0"/>
            <w:noProof/>
            <w:kern w:val="2"/>
            <w:lang w:eastAsia="it-IT"/>
          </w:rPr>
          <w:tab/>
        </w:r>
        <w:r w:rsidR="00F26E70" w:rsidRPr="00F178D0">
          <w:rPr>
            <w:rStyle w:val="Collegamentoipertestuale"/>
            <w:rFonts w:ascii="Times New Roman" w:hAnsi="Times New Roman" w:cs="Times New Roman"/>
            <w:noProof/>
          </w:rPr>
          <w:t>LA SOCIETA’</w:t>
        </w:r>
        <w:r w:rsidR="00F26E70">
          <w:rPr>
            <w:noProof/>
            <w:webHidden/>
          </w:rPr>
          <w:tab/>
        </w:r>
        <w:r w:rsidR="00F26E70">
          <w:rPr>
            <w:noProof/>
            <w:webHidden/>
          </w:rPr>
          <w:fldChar w:fldCharType="begin"/>
        </w:r>
        <w:r w:rsidR="00F26E70">
          <w:rPr>
            <w:noProof/>
            <w:webHidden/>
          </w:rPr>
          <w:instrText xml:space="preserve"> PAGEREF _Toc188956416 \h </w:instrText>
        </w:r>
        <w:r w:rsidR="00F26E70">
          <w:rPr>
            <w:noProof/>
            <w:webHidden/>
          </w:rPr>
        </w:r>
        <w:r w:rsidR="00F26E70">
          <w:rPr>
            <w:noProof/>
            <w:webHidden/>
          </w:rPr>
          <w:fldChar w:fldCharType="separate"/>
        </w:r>
        <w:r w:rsidR="00F26E70">
          <w:rPr>
            <w:noProof/>
            <w:webHidden/>
          </w:rPr>
          <w:t>2</w:t>
        </w:r>
        <w:r w:rsidR="00F26E70">
          <w:rPr>
            <w:noProof/>
            <w:webHidden/>
          </w:rPr>
          <w:fldChar w:fldCharType="end"/>
        </w:r>
      </w:hyperlink>
    </w:p>
    <w:p w14:paraId="361C6482" w14:textId="2E94C118"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17" w:history="1">
        <w:r w:rsidRPr="00F178D0">
          <w:rPr>
            <w:rStyle w:val="Collegamentoipertestuale"/>
            <w:rFonts w:ascii="Times New Roman" w:hAnsi="Times New Roman" w:cs="Times New Roman"/>
            <w:noProof/>
          </w:rPr>
          <w:t>2.</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SISTEMA DI GOVERNANCE AZIENDALE</w:t>
        </w:r>
        <w:r>
          <w:rPr>
            <w:noProof/>
            <w:webHidden/>
          </w:rPr>
          <w:tab/>
        </w:r>
        <w:r>
          <w:rPr>
            <w:noProof/>
            <w:webHidden/>
          </w:rPr>
          <w:fldChar w:fldCharType="begin"/>
        </w:r>
        <w:r>
          <w:rPr>
            <w:noProof/>
            <w:webHidden/>
          </w:rPr>
          <w:instrText xml:space="preserve"> PAGEREF _Toc188956417 \h </w:instrText>
        </w:r>
        <w:r>
          <w:rPr>
            <w:noProof/>
            <w:webHidden/>
          </w:rPr>
        </w:r>
        <w:r>
          <w:rPr>
            <w:noProof/>
            <w:webHidden/>
          </w:rPr>
          <w:fldChar w:fldCharType="separate"/>
        </w:r>
        <w:r>
          <w:rPr>
            <w:noProof/>
            <w:webHidden/>
          </w:rPr>
          <w:t>3</w:t>
        </w:r>
        <w:r>
          <w:rPr>
            <w:noProof/>
            <w:webHidden/>
          </w:rPr>
          <w:fldChar w:fldCharType="end"/>
        </w:r>
      </w:hyperlink>
    </w:p>
    <w:p w14:paraId="7A48A10C" w14:textId="414037D7"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18" w:history="1">
        <w:r w:rsidRPr="00F178D0">
          <w:rPr>
            <w:rStyle w:val="Collegamentoipertestuale"/>
            <w:rFonts w:ascii="Times New Roman" w:hAnsi="Times New Roman" w:cs="Times New Roman"/>
            <w:noProof/>
          </w:rPr>
          <w:t>3.</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CODICE ETICO E DI COMPORTAMENTO</w:t>
        </w:r>
        <w:r>
          <w:rPr>
            <w:noProof/>
            <w:webHidden/>
          </w:rPr>
          <w:tab/>
        </w:r>
        <w:r>
          <w:rPr>
            <w:noProof/>
            <w:webHidden/>
          </w:rPr>
          <w:fldChar w:fldCharType="begin"/>
        </w:r>
        <w:r>
          <w:rPr>
            <w:noProof/>
            <w:webHidden/>
          </w:rPr>
          <w:instrText xml:space="preserve"> PAGEREF _Toc188956418 \h </w:instrText>
        </w:r>
        <w:r>
          <w:rPr>
            <w:noProof/>
            <w:webHidden/>
          </w:rPr>
        </w:r>
        <w:r>
          <w:rPr>
            <w:noProof/>
            <w:webHidden/>
          </w:rPr>
          <w:fldChar w:fldCharType="separate"/>
        </w:r>
        <w:r>
          <w:rPr>
            <w:noProof/>
            <w:webHidden/>
          </w:rPr>
          <w:t>4</w:t>
        </w:r>
        <w:r>
          <w:rPr>
            <w:noProof/>
            <w:webHidden/>
          </w:rPr>
          <w:fldChar w:fldCharType="end"/>
        </w:r>
      </w:hyperlink>
    </w:p>
    <w:p w14:paraId="4F5730AF" w14:textId="17AE4758"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19" w:history="1">
        <w:r w:rsidRPr="00F178D0">
          <w:rPr>
            <w:rStyle w:val="Collegamentoipertestuale"/>
            <w:rFonts w:ascii="Times New Roman" w:hAnsi="Times New Roman" w:cs="Times New Roman"/>
            <w:noProof/>
          </w:rPr>
          <w:t>4.</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VALORI E PRINCIPI</w:t>
        </w:r>
        <w:r>
          <w:rPr>
            <w:noProof/>
            <w:webHidden/>
          </w:rPr>
          <w:tab/>
        </w:r>
        <w:r>
          <w:rPr>
            <w:noProof/>
            <w:webHidden/>
          </w:rPr>
          <w:fldChar w:fldCharType="begin"/>
        </w:r>
        <w:r>
          <w:rPr>
            <w:noProof/>
            <w:webHidden/>
          </w:rPr>
          <w:instrText xml:space="preserve"> PAGEREF _Toc188956419 \h </w:instrText>
        </w:r>
        <w:r>
          <w:rPr>
            <w:noProof/>
            <w:webHidden/>
          </w:rPr>
        </w:r>
        <w:r>
          <w:rPr>
            <w:noProof/>
            <w:webHidden/>
          </w:rPr>
          <w:fldChar w:fldCharType="separate"/>
        </w:r>
        <w:r>
          <w:rPr>
            <w:noProof/>
            <w:webHidden/>
          </w:rPr>
          <w:t>4</w:t>
        </w:r>
        <w:r>
          <w:rPr>
            <w:noProof/>
            <w:webHidden/>
          </w:rPr>
          <w:fldChar w:fldCharType="end"/>
        </w:r>
      </w:hyperlink>
    </w:p>
    <w:p w14:paraId="5EF395FE" w14:textId="720969AF"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0" w:history="1">
        <w:r w:rsidRPr="00F178D0">
          <w:rPr>
            <w:rStyle w:val="Collegamentoipertestuale"/>
            <w:rFonts w:ascii="Times New Roman" w:hAnsi="Times New Roman" w:cs="Times New Roman"/>
            <w:noProof/>
          </w:rPr>
          <w:t>5.</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CRITERI DI CONDOTTA</w:t>
        </w:r>
        <w:r>
          <w:rPr>
            <w:noProof/>
            <w:webHidden/>
          </w:rPr>
          <w:tab/>
        </w:r>
        <w:r>
          <w:rPr>
            <w:noProof/>
            <w:webHidden/>
          </w:rPr>
          <w:fldChar w:fldCharType="begin"/>
        </w:r>
        <w:r>
          <w:rPr>
            <w:noProof/>
            <w:webHidden/>
          </w:rPr>
          <w:instrText xml:space="preserve"> PAGEREF _Toc188956420 \h </w:instrText>
        </w:r>
        <w:r>
          <w:rPr>
            <w:noProof/>
            <w:webHidden/>
          </w:rPr>
        </w:r>
        <w:r>
          <w:rPr>
            <w:noProof/>
            <w:webHidden/>
          </w:rPr>
          <w:fldChar w:fldCharType="separate"/>
        </w:r>
        <w:r>
          <w:rPr>
            <w:noProof/>
            <w:webHidden/>
          </w:rPr>
          <w:t>7</w:t>
        </w:r>
        <w:r>
          <w:rPr>
            <w:noProof/>
            <w:webHidden/>
          </w:rPr>
          <w:fldChar w:fldCharType="end"/>
        </w:r>
      </w:hyperlink>
    </w:p>
    <w:p w14:paraId="41CE2B1B" w14:textId="29DDBD7E"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1" w:history="1">
        <w:r w:rsidRPr="00F178D0">
          <w:rPr>
            <w:rStyle w:val="Collegamentoipertestuale"/>
            <w:rFonts w:ascii="Times New Roman" w:hAnsi="Times New Roman" w:cs="Times New Roman"/>
            <w:noProof/>
          </w:rPr>
          <w:t>6.</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SCOPO E APPLICAZIONE DEL CODICE ETICO E DI COMPORTAMENTO</w:t>
        </w:r>
        <w:r>
          <w:rPr>
            <w:noProof/>
            <w:webHidden/>
          </w:rPr>
          <w:tab/>
        </w:r>
        <w:r>
          <w:rPr>
            <w:noProof/>
            <w:webHidden/>
          </w:rPr>
          <w:fldChar w:fldCharType="begin"/>
        </w:r>
        <w:r>
          <w:rPr>
            <w:noProof/>
            <w:webHidden/>
          </w:rPr>
          <w:instrText xml:space="preserve"> PAGEREF _Toc188956421 \h </w:instrText>
        </w:r>
        <w:r>
          <w:rPr>
            <w:noProof/>
            <w:webHidden/>
          </w:rPr>
        </w:r>
        <w:r>
          <w:rPr>
            <w:noProof/>
            <w:webHidden/>
          </w:rPr>
          <w:fldChar w:fldCharType="separate"/>
        </w:r>
        <w:r>
          <w:rPr>
            <w:noProof/>
            <w:webHidden/>
          </w:rPr>
          <w:t>18</w:t>
        </w:r>
        <w:r>
          <w:rPr>
            <w:noProof/>
            <w:webHidden/>
          </w:rPr>
          <w:fldChar w:fldCharType="end"/>
        </w:r>
      </w:hyperlink>
    </w:p>
    <w:p w14:paraId="1D5891FD" w14:textId="5918511E"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2" w:history="1">
        <w:r w:rsidRPr="00F178D0">
          <w:rPr>
            <w:rStyle w:val="Collegamentoipertestuale"/>
            <w:rFonts w:ascii="Times New Roman" w:hAnsi="Times New Roman" w:cs="Times New Roman"/>
            <w:noProof/>
          </w:rPr>
          <w:t>7.</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ORGANISMO DI VIGILANZA</w:t>
        </w:r>
        <w:r>
          <w:rPr>
            <w:noProof/>
            <w:webHidden/>
          </w:rPr>
          <w:tab/>
        </w:r>
        <w:r>
          <w:rPr>
            <w:noProof/>
            <w:webHidden/>
          </w:rPr>
          <w:fldChar w:fldCharType="begin"/>
        </w:r>
        <w:r>
          <w:rPr>
            <w:noProof/>
            <w:webHidden/>
          </w:rPr>
          <w:instrText xml:space="preserve"> PAGEREF _Toc188956422 \h </w:instrText>
        </w:r>
        <w:r>
          <w:rPr>
            <w:noProof/>
            <w:webHidden/>
          </w:rPr>
        </w:r>
        <w:r>
          <w:rPr>
            <w:noProof/>
            <w:webHidden/>
          </w:rPr>
          <w:fldChar w:fldCharType="separate"/>
        </w:r>
        <w:r>
          <w:rPr>
            <w:noProof/>
            <w:webHidden/>
          </w:rPr>
          <w:t>22</w:t>
        </w:r>
        <w:r>
          <w:rPr>
            <w:noProof/>
            <w:webHidden/>
          </w:rPr>
          <w:fldChar w:fldCharType="end"/>
        </w:r>
      </w:hyperlink>
    </w:p>
    <w:p w14:paraId="69E54EF4" w14:textId="4226DE28"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3" w:history="1">
        <w:r w:rsidRPr="00F178D0">
          <w:rPr>
            <w:rStyle w:val="Collegamentoipertestuale"/>
            <w:rFonts w:ascii="Times New Roman" w:hAnsi="Times New Roman" w:cs="Times New Roman"/>
            <w:noProof/>
          </w:rPr>
          <w:t>8.</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RESPONSABILE DELLA PREVENZIONE DELLA CORRUZIONE E DELLA TRASPARENZA</w:t>
        </w:r>
        <w:r>
          <w:rPr>
            <w:noProof/>
            <w:webHidden/>
          </w:rPr>
          <w:tab/>
        </w:r>
        <w:r>
          <w:rPr>
            <w:noProof/>
            <w:webHidden/>
          </w:rPr>
          <w:fldChar w:fldCharType="begin"/>
        </w:r>
        <w:r>
          <w:rPr>
            <w:noProof/>
            <w:webHidden/>
          </w:rPr>
          <w:instrText xml:space="preserve"> PAGEREF _Toc188956423 \h </w:instrText>
        </w:r>
        <w:r>
          <w:rPr>
            <w:noProof/>
            <w:webHidden/>
          </w:rPr>
        </w:r>
        <w:r>
          <w:rPr>
            <w:noProof/>
            <w:webHidden/>
          </w:rPr>
          <w:fldChar w:fldCharType="separate"/>
        </w:r>
        <w:r>
          <w:rPr>
            <w:noProof/>
            <w:webHidden/>
          </w:rPr>
          <w:t>22</w:t>
        </w:r>
        <w:r>
          <w:rPr>
            <w:noProof/>
            <w:webHidden/>
          </w:rPr>
          <w:fldChar w:fldCharType="end"/>
        </w:r>
      </w:hyperlink>
    </w:p>
    <w:p w14:paraId="1D12E1C0" w14:textId="576E15CC" w:rsidR="00F26E70" w:rsidRDefault="00F26E70">
      <w:pPr>
        <w:pStyle w:val="Sommario1"/>
        <w:tabs>
          <w:tab w:val="left" w:pos="480"/>
          <w:tab w:val="right" w:pos="9622"/>
        </w:tabs>
        <w:rPr>
          <w:rFonts w:asciiTheme="minorHAnsi" w:hAnsiTheme="minorHAnsi"/>
          <w:b w:val="0"/>
          <w:bCs w:val="0"/>
          <w:caps w:val="0"/>
          <w:noProof/>
          <w:kern w:val="2"/>
          <w:lang w:eastAsia="it-IT"/>
        </w:rPr>
      </w:pPr>
      <w:hyperlink w:anchor="_Toc188956424" w:history="1">
        <w:r w:rsidRPr="00F178D0">
          <w:rPr>
            <w:rStyle w:val="Collegamentoipertestuale"/>
            <w:rFonts w:ascii="Times New Roman" w:hAnsi="Times New Roman" w:cs="Times New Roman"/>
            <w:noProof/>
          </w:rPr>
          <w:t>9.</w:t>
        </w:r>
        <w:r>
          <w:rPr>
            <w:rFonts w:asciiTheme="minorHAnsi" w:hAnsiTheme="minorHAnsi"/>
            <w:b w:val="0"/>
            <w:bCs w:val="0"/>
            <w:caps w:val="0"/>
            <w:noProof/>
            <w:kern w:val="2"/>
            <w:lang w:eastAsia="it-IT"/>
          </w:rPr>
          <w:tab/>
        </w:r>
        <w:r w:rsidRPr="00F178D0">
          <w:rPr>
            <w:rStyle w:val="Collegamentoipertestuale"/>
            <w:rFonts w:ascii="Times New Roman" w:hAnsi="Times New Roman" w:cs="Times New Roman"/>
            <w:noProof/>
          </w:rPr>
          <w:t>SEGNALAZIONI</w:t>
        </w:r>
        <w:r>
          <w:rPr>
            <w:noProof/>
            <w:webHidden/>
          </w:rPr>
          <w:tab/>
        </w:r>
        <w:r>
          <w:rPr>
            <w:noProof/>
            <w:webHidden/>
          </w:rPr>
          <w:fldChar w:fldCharType="begin"/>
        </w:r>
        <w:r>
          <w:rPr>
            <w:noProof/>
            <w:webHidden/>
          </w:rPr>
          <w:instrText xml:space="preserve"> PAGEREF _Toc188956424 \h </w:instrText>
        </w:r>
        <w:r>
          <w:rPr>
            <w:noProof/>
            <w:webHidden/>
          </w:rPr>
        </w:r>
        <w:r>
          <w:rPr>
            <w:noProof/>
            <w:webHidden/>
          </w:rPr>
          <w:fldChar w:fldCharType="separate"/>
        </w:r>
        <w:r>
          <w:rPr>
            <w:noProof/>
            <w:webHidden/>
          </w:rPr>
          <w:t>23</w:t>
        </w:r>
        <w:r>
          <w:rPr>
            <w:noProof/>
            <w:webHidden/>
          </w:rPr>
          <w:fldChar w:fldCharType="end"/>
        </w:r>
      </w:hyperlink>
    </w:p>
    <w:p w14:paraId="1EC31CD6" w14:textId="786B46EE" w:rsidR="00EA5EAF" w:rsidRPr="001F5B5E" w:rsidRDefault="00450051" w:rsidP="00494192">
      <w:pPr>
        <w:spacing w:before="120" w:after="0"/>
        <w:jc w:val="both"/>
        <w:rPr>
          <w:rFonts w:ascii="Times New Roman" w:hAnsi="Times New Roman" w:cs="Times New Roman"/>
          <w:color w:val="000000" w:themeColor="text1"/>
          <w:sz w:val="22"/>
          <w:szCs w:val="22"/>
        </w:rPr>
      </w:pPr>
      <w:r w:rsidRPr="001F5B5E">
        <w:rPr>
          <w:rFonts w:ascii="Times New Roman" w:hAnsi="Times New Roman" w:cs="Times New Roman"/>
          <w:color w:val="000000" w:themeColor="text1"/>
          <w:sz w:val="22"/>
          <w:szCs w:val="22"/>
        </w:rPr>
        <w:fldChar w:fldCharType="end"/>
      </w:r>
      <w:r w:rsidR="00EA5EAF" w:rsidRPr="001F5B5E">
        <w:rPr>
          <w:rFonts w:ascii="Times New Roman" w:hAnsi="Times New Roman" w:cs="Times New Roman"/>
          <w:color w:val="000000" w:themeColor="text1"/>
          <w:sz w:val="22"/>
          <w:szCs w:val="22"/>
        </w:rPr>
        <w:br w:type="page"/>
      </w:r>
    </w:p>
    <w:p w14:paraId="3E35F99C" w14:textId="726F8AC1" w:rsidR="00EA5EAF" w:rsidRPr="000A4079" w:rsidRDefault="004A2C5B" w:rsidP="00494192">
      <w:pPr>
        <w:pStyle w:val="Titolo1"/>
        <w:numPr>
          <w:ilvl w:val="0"/>
          <w:numId w:val="4"/>
        </w:numPr>
        <w:spacing w:before="120" w:after="0"/>
        <w:jc w:val="both"/>
        <w:rPr>
          <w:rFonts w:ascii="Times New Roman" w:hAnsi="Times New Roman" w:cs="Times New Roman"/>
          <w:sz w:val="32"/>
          <w:szCs w:val="32"/>
        </w:rPr>
      </w:pPr>
      <w:bookmarkStart w:id="1" w:name="_Toc188956416"/>
      <w:bookmarkEnd w:id="0"/>
      <w:r w:rsidRPr="000A4079">
        <w:rPr>
          <w:rFonts w:ascii="Times New Roman" w:hAnsi="Times New Roman" w:cs="Times New Roman"/>
          <w:sz w:val="32"/>
          <w:szCs w:val="32"/>
        </w:rPr>
        <w:lastRenderedPageBreak/>
        <w:t>LA SOCIETA’</w:t>
      </w:r>
      <w:bookmarkEnd w:id="1"/>
    </w:p>
    <w:p w14:paraId="032178CA" w14:textId="18DF9CB8"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Farmacie Comunali Pisa S.p.A. nasce nel giugno 2003 dalla volontà del Comune di Pisa, già titolare di cinque farmacie sul territorio comunale – operative fin dalla metà degli anni Sessanta – di individuare un percorso in grado di garantire una valorizzazione del “patrimonio azienda” ed una crescita della qualità dei servizi resi.</w:t>
      </w:r>
    </w:p>
    <w:p w14:paraId="36238EE9"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La decisione di “conferire” all’interno di un nuovo soggetto, una S.p.A., le Farmacie Comunali, è maturata dopo un lungo percorso politico ed amministrativo.</w:t>
      </w:r>
    </w:p>
    <w:p w14:paraId="0D2E5CF6"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Dopo aver scartato varie possibilità di privatizzazione parziale o completa del patrimonio pubblico e sociale, è stato ritenuto che la soluzione più idonea fosse quella di costituire una società per azioni che gestisse le cinque farmacie comunali attraverso la partecipazione diretta alla compagine sociale degli stessi dirigenti farmacisti già dipendenti comunali.</w:t>
      </w:r>
    </w:p>
    <w:p w14:paraId="46B10B74"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Farmacie Comunali Pisa S.p.A. inizia così la conduzione delle farmacie nel rispetto degli obiettivi etici e sociali assegnati attraverso la sottoscrizione di un contratto di affitto di ramo d’azienda che prevede il pagamento di un canone di locazione al Comune di Pisa che verrà reinvestito in servizi di pubblica utilità.</w:t>
      </w:r>
    </w:p>
    <w:p w14:paraId="111142ED"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Farmacie Comunali Pisa S.p.A., società per azioni, ad oggi è detenuta da:</w:t>
      </w:r>
    </w:p>
    <w:p w14:paraId="5E413325"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w:t>
      </w:r>
      <w:r w:rsidRPr="000A4079">
        <w:rPr>
          <w:rFonts w:ascii="Times New Roman" w:hAnsi="Times New Roman" w:cs="Times New Roman"/>
          <w:color w:val="000000" w:themeColor="text1"/>
        </w:rPr>
        <w:tab/>
        <w:t>Il Comune di Pisa, con una quota di maggioranza pubblica pari al 99,5% del capitale sociale;</w:t>
      </w:r>
    </w:p>
    <w:p w14:paraId="0654035D"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w:t>
      </w:r>
      <w:r w:rsidRPr="000A4079">
        <w:rPr>
          <w:rFonts w:ascii="Times New Roman" w:hAnsi="Times New Roman" w:cs="Times New Roman"/>
          <w:color w:val="000000" w:themeColor="text1"/>
        </w:rPr>
        <w:tab/>
        <w:t>Una farmacista ex dipendente del Comune di Pisa, che detiene lo 0,5% del capitale sociale.</w:t>
      </w:r>
    </w:p>
    <w:p w14:paraId="6011AFFE"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La scelta del Comune di Pisa di mantenere una quota maggioritaria attesta la determinazione di impegnarsi all’attuazione, attraverso Farmacie Comunali Pisa, di tutte le attività di interesse sociale proprie dell’amministrazione pubblica e delegate al nuovo soggetto.</w:t>
      </w:r>
    </w:p>
    <w:p w14:paraId="21999FBB" w14:textId="7777777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Tale impostazione è in grado, in tal modo, di dare garanzie sulla salvaguardia di quegli obiettivi ancorati al sociale, alla cura, alla prevenzione della persona e al “benessere”.</w:t>
      </w:r>
    </w:p>
    <w:p w14:paraId="1D919776" w14:textId="38762467" w:rsidR="000A4079" w:rsidRPr="000A4079"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t xml:space="preserve">Farmacie Comunali Pisa </w:t>
      </w:r>
      <w:r>
        <w:rPr>
          <w:rFonts w:ascii="Times New Roman" w:hAnsi="Times New Roman" w:cs="Times New Roman"/>
          <w:color w:val="000000" w:themeColor="text1"/>
        </w:rPr>
        <w:t xml:space="preserve">S.p.A. </w:t>
      </w:r>
      <w:r w:rsidRPr="000A4079">
        <w:rPr>
          <w:rFonts w:ascii="Times New Roman" w:hAnsi="Times New Roman" w:cs="Times New Roman"/>
          <w:color w:val="000000" w:themeColor="text1"/>
        </w:rPr>
        <w:t xml:space="preserve">ha deciso di procedere alla predisposizione e adozione del Modello di Organizzazione, Gestione e Controllo </w:t>
      </w:r>
      <w:r w:rsidRPr="000A4079">
        <w:rPr>
          <w:rFonts w:ascii="Times New Roman" w:hAnsi="Times New Roman" w:cs="Times New Roman"/>
          <w:i/>
          <w:iCs/>
          <w:color w:val="000000" w:themeColor="text1"/>
        </w:rPr>
        <w:t>ex</w:t>
      </w:r>
      <w:r w:rsidRPr="000A4079">
        <w:rPr>
          <w:rFonts w:ascii="Times New Roman" w:hAnsi="Times New Roman" w:cs="Times New Roman"/>
          <w:color w:val="000000" w:themeColor="text1"/>
        </w:rPr>
        <w:t xml:space="preserve"> </w:t>
      </w:r>
      <w:proofErr w:type="spellStart"/>
      <w:r w:rsidRPr="000A4079">
        <w:rPr>
          <w:rFonts w:ascii="Times New Roman" w:hAnsi="Times New Roman" w:cs="Times New Roman"/>
          <w:color w:val="000000" w:themeColor="text1"/>
        </w:rPr>
        <w:t>D.Lgs.</w:t>
      </w:r>
      <w:proofErr w:type="spellEnd"/>
      <w:r w:rsidRPr="000A4079">
        <w:rPr>
          <w:rFonts w:ascii="Times New Roman" w:hAnsi="Times New Roman" w:cs="Times New Roman"/>
          <w:color w:val="000000" w:themeColor="text1"/>
        </w:rPr>
        <w:t xml:space="preserve"> 231/2001 e </w:t>
      </w:r>
      <w:proofErr w:type="spellStart"/>
      <w:r w:rsidRPr="000A4079">
        <w:rPr>
          <w:rFonts w:ascii="Times New Roman" w:hAnsi="Times New Roman" w:cs="Times New Roman"/>
          <w:color w:val="000000" w:themeColor="text1"/>
        </w:rPr>
        <w:t>s.m.i.</w:t>
      </w:r>
      <w:proofErr w:type="spellEnd"/>
      <w:r w:rsidRPr="000A4079">
        <w:rPr>
          <w:rFonts w:ascii="Times New Roman" w:hAnsi="Times New Roman" w:cs="Times New Roman"/>
          <w:color w:val="000000" w:themeColor="text1"/>
        </w:rPr>
        <w:t xml:space="preserve"> in quanto consapevole che tale sistema - seppur costituendo una “facoltà” e non un obbligo previsto dalla legge - rappresenta un’opportunità per rafforzare la propria cultura di governance, cogliendo al contempo l’occasione dell’attività svolta (ad es. mappatura delle attività sensibili, analisi dei rischi potenziali, valutazione e adeguamento del sistema dei controlli già esistenti sulle attività a più elevato grado di rischio, ecc.) per sensibilizzare le risorse impiegate rispetto ai temi del controllo dei processi aziendali, finalizzati a una prevenzione “attiva” dei Reati.</w:t>
      </w:r>
    </w:p>
    <w:p w14:paraId="19E449AB" w14:textId="756C4B20" w:rsidR="00450051" w:rsidRDefault="000A4079" w:rsidP="000A4079">
      <w:pPr>
        <w:spacing w:before="120" w:after="0" w:line="360" w:lineRule="auto"/>
        <w:jc w:val="both"/>
        <w:rPr>
          <w:rFonts w:ascii="Times New Roman" w:hAnsi="Times New Roman" w:cs="Times New Roman"/>
          <w:color w:val="000000" w:themeColor="text1"/>
        </w:rPr>
      </w:pPr>
      <w:r w:rsidRPr="000A4079">
        <w:rPr>
          <w:rFonts w:ascii="Times New Roman" w:hAnsi="Times New Roman" w:cs="Times New Roman"/>
          <w:color w:val="000000" w:themeColor="text1"/>
        </w:rPr>
        <w:lastRenderedPageBreak/>
        <w:t xml:space="preserve">Consapevole della necessità di mantenere aggiornato il Modello di Organizzazione, Gestione e Controllo ex D.lgs. 231/2001 e </w:t>
      </w:r>
      <w:proofErr w:type="spellStart"/>
      <w:r w:rsidRPr="000A4079">
        <w:rPr>
          <w:rFonts w:ascii="Times New Roman" w:hAnsi="Times New Roman" w:cs="Times New Roman"/>
          <w:color w:val="000000" w:themeColor="text1"/>
        </w:rPr>
        <w:t>s.m.i.</w:t>
      </w:r>
      <w:proofErr w:type="spellEnd"/>
      <w:r w:rsidRPr="000A4079">
        <w:rPr>
          <w:rFonts w:ascii="Times New Roman" w:hAnsi="Times New Roman" w:cs="Times New Roman"/>
          <w:color w:val="000000" w:themeColor="text1"/>
        </w:rPr>
        <w:t xml:space="preserve"> affinché risulti idoneo alla prevenzione della commissione di reati presupposto, la Società dà per approvata la presente versione del Modello.</w:t>
      </w:r>
    </w:p>
    <w:p w14:paraId="6DE33A30" w14:textId="77777777" w:rsidR="000A4079" w:rsidRPr="001F5B5E" w:rsidRDefault="000A4079" w:rsidP="000A4079">
      <w:pPr>
        <w:spacing w:before="120" w:after="0"/>
        <w:jc w:val="both"/>
        <w:rPr>
          <w:rFonts w:ascii="Times New Roman" w:hAnsi="Times New Roman" w:cs="Times New Roman"/>
          <w:sz w:val="22"/>
          <w:szCs w:val="22"/>
        </w:rPr>
      </w:pPr>
    </w:p>
    <w:p w14:paraId="5547EED1" w14:textId="4CFD9D37" w:rsidR="00CB44EC" w:rsidRPr="001F5B5E" w:rsidRDefault="00CB44EC" w:rsidP="00494192">
      <w:pPr>
        <w:pStyle w:val="Titolo1"/>
        <w:numPr>
          <w:ilvl w:val="0"/>
          <w:numId w:val="4"/>
        </w:numPr>
        <w:spacing w:before="120" w:after="0"/>
        <w:jc w:val="both"/>
        <w:rPr>
          <w:rFonts w:ascii="Times New Roman" w:hAnsi="Times New Roman" w:cs="Times New Roman"/>
          <w:sz w:val="32"/>
          <w:szCs w:val="32"/>
        </w:rPr>
      </w:pPr>
      <w:bookmarkStart w:id="2" w:name="_Toc188956417"/>
      <w:r w:rsidRPr="001F5B5E">
        <w:rPr>
          <w:rFonts w:ascii="Times New Roman" w:hAnsi="Times New Roman" w:cs="Times New Roman"/>
          <w:sz w:val="32"/>
          <w:szCs w:val="32"/>
        </w:rPr>
        <w:t>SISTEMA DI GOVERNANCE AZIENDALE</w:t>
      </w:r>
      <w:bookmarkEnd w:id="2"/>
    </w:p>
    <w:p w14:paraId="43A1B76B" w14:textId="46D3D997" w:rsidR="00CB44EC" w:rsidRPr="001F5B5E" w:rsidRDefault="00CB44EC" w:rsidP="000A4079">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Il sistema di </w:t>
      </w:r>
      <w:r w:rsidR="001F5B5E">
        <w:rPr>
          <w:rFonts w:ascii="Times New Roman" w:hAnsi="Times New Roman" w:cs="Times New Roman"/>
          <w:color w:val="000000" w:themeColor="text1"/>
        </w:rPr>
        <w:t>g</w:t>
      </w:r>
      <w:r w:rsidRPr="001F5B5E">
        <w:rPr>
          <w:rFonts w:ascii="Times New Roman" w:hAnsi="Times New Roman" w:cs="Times New Roman"/>
          <w:color w:val="000000" w:themeColor="text1"/>
        </w:rPr>
        <w:t>overnance adottato da</w:t>
      </w:r>
      <w:r w:rsidR="001F5B5E">
        <w:rPr>
          <w:rFonts w:ascii="Times New Roman" w:hAnsi="Times New Roman" w:cs="Times New Roman"/>
          <w:color w:val="000000" w:themeColor="text1"/>
        </w:rPr>
        <w:t xml:space="preserve"> </w:t>
      </w:r>
      <w:r w:rsidR="005A6748">
        <w:rPr>
          <w:rFonts w:ascii="Times New Roman" w:hAnsi="Times New Roman" w:cs="Times New Roman"/>
          <w:color w:val="000000" w:themeColor="text1"/>
        </w:rPr>
        <w:t>Farmacie Comunali Pisa</w:t>
      </w:r>
      <w:r w:rsidR="001F5B5E">
        <w:rPr>
          <w:rFonts w:ascii="Times New Roman" w:hAnsi="Times New Roman" w:cs="Times New Roman"/>
          <w:color w:val="000000" w:themeColor="text1"/>
        </w:rPr>
        <w:t xml:space="preserve"> </w:t>
      </w:r>
      <w:r w:rsidRPr="001F5B5E">
        <w:rPr>
          <w:rFonts w:ascii="Times New Roman" w:hAnsi="Times New Roman" w:cs="Times New Roman"/>
          <w:color w:val="000000" w:themeColor="text1"/>
        </w:rPr>
        <w:t>è conforme alla normativa vigente ed è in linea con i più autorevoli indirizzi e con le migliori prassi esistenti in materia.</w:t>
      </w:r>
    </w:p>
    <w:p w14:paraId="2E066880" w14:textId="77777777"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Esso è volto ad assicurare la massima e più equilibrata collaborazione tra le sue componenti attraverso un contemperamento armonico dei diversi ruoli di gestione, di indirizzo e di controllo.</w:t>
      </w:r>
    </w:p>
    <w:p w14:paraId="46E3CE2A" w14:textId="23E54608"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Tale sistema risulta orientato a garantire una conduzione responsabile della Società e trasparente nei confronti dei tutti i portatori di interesse, nella prospettiva di creazione de valore per il socio unico e del perseguimento delle finalità sociali ed ambientali definite d’intesa con il Comune di </w:t>
      </w:r>
      <w:r w:rsidR="005A6748">
        <w:rPr>
          <w:rFonts w:ascii="Times New Roman" w:hAnsi="Times New Roman" w:cs="Times New Roman"/>
          <w:color w:val="000000" w:themeColor="text1"/>
        </w:rPr>
        <w:t>Pisa</w:t>
      </w:r>
      <w:r w:rsidRPr="001F5B5E">
        <w:rPr>
          <w:rFonts w:ascii="Times New Roman" w:hAnsi="Times New Roman" w:cs="Times New Roman"/>
          <w:color w:val="000000" w:themeColor="text1"/>
        </w:rPr>
        <w:t xml:space="preserve"> e gli enti locali di riferimento.</w:t>
      </w:r>
    </w:p>
    <w:p w14:paraId="2C690F07" w14:textId="1C451A99"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 componenti degli </w:t>
      </w:r>
      <w:r w:rsidR="00510405" w:rsidRPr="001F5B5E">
        <w:rPr>
          <w:rFonts w:ascii="Times New Roman" w:hAnsi="Times New Roman" w:cs="Times New Roman"/>
          <w:color w:val="000000" w:themeColor="text1"/>
        </w:rPr>
        <w:t>O</w:t>
      </w:r>
      <w:r w:rsidRPr="001F5B5E">
        <w:rPr>
          <w:rFonts w:ascii="Times New Roman" w:hAnsi="Times New Roman" w:cs="Times New Roman"/>
          <w:color w:val="000000" w:themeColor="text1"/>
        </w:rPr>
        <w:t xml:space="preserve">rgani </w:t>
      </w:r>
      <w:r w:rsidR="00510405" w:rsidRPr="001F5B5E">
        <w:rPr>
          <w:rFonts w:ascii="Times New Roman" w:hAnsi="Times New Roman" w:cs="Times New Roman"/>
          <w:color w:val="000000" w:themeColor="text1"/>
        </w:rPr>
        <w:t>S</w:t>
      </w:r>
      <w:r w:rsidRPr="001F5B5E">
        <w:rPr>
          <w:rFonts w:ascii="Times New Roman" w:hAnsi="Times New Roman" w:cs="Times New Roman"/>
          <w:color w:val="000000" w:themeColor="text1"/>
        </w:rPr>
        <w:t>ocietari devono</w:t>
      </w:r>
      <w:r w:rsidR="006F0EBF" w:rsidRPr="001F5B5E">
        <w:rPr>
          <w:rFonts w:ascii="Times New Roman" w:hAnsi="Times New Roman" w:cs="Times New Roman"/>
          <w:color w:val="000000" w:themeColor="text1"/>
        </w:rPr>
        <w:t xml:space="preserve"> uniformare</w:t>
      </w:r>
      <w:r w:rsidRPr="001F5B5E">
        <w:rPr>
          <w:rFonts w:ascii="Times New Roman" w:hAnsi="Times New Roman" w:cs="Times New Roman"/>
          <w:color w:val="000000" w:themeColor="text1"/>
        </w:rPr>
        <w:t xml:space="preserve"> la propria attività ai principi di correttezza ed integrità, astenendosi dall’agire in situazioni di conflitto di interesse nell’ambito dell’attività da loro svolta nell’azienda.</w:t>
      </w:r>
    </w:p>
    <w:p w14:paraId="1F742F6C" w14:textId="0A551B74"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La Società adotta idonee misure volte a garantire il rispetto della vigente normativa in materia di inconferibilità e incompatibilità. Ai componenti degli </w:t>
      </w:r>
      <w:r w:rsidR="00672AC3" w:rsidRPr="001F5B5E">
        <w:rPr>
          <w:rFonts w:ascii="Times New Roman" w:hAnsi="Times New Roman" w:cs="Times New Roman"/>
          <w:color w:val="000000" w:themeColor="text1"/>
        </w:rPr>
        <w:t>O</w:t>
      </w:r>
      <w:r w:rsidRPr="001F5B5E">
        <w:rPr>
          <w:rFonts w:ascii="Times New Roman" w:hAnsi="Times New Roman" w:cs="Times New Roman"/>
          <w:color w:val="000000" w:themeColor="text1"/>
        </w:rPr>
        <w:t xml:space="preserve">rgani </w:t>
      </w:r>
      <w:r w:rsidR="00510405" w:rsidRPr="001F5B5E">
        <w:rPr>
          <w:rFonts w:ascii="Times New Roman" w:hAnsi="Times New Roman" w:cs="Times New Roman"/>
          <w:color w:val="000000" w:themeColor="text1"/>
        </w:rPr>
        <w:t xml:space="preserve">Societari </w:t>
      </w:r>
      <w:r w:rsidRPr="001F5B5E">
        <w:rPr>
          <w:rFonts w:ascii="Times New Roman" w:hAnsi="Times New Roman" w:cs="Times New Roman"/>
          <w:color w:val="000000" w:themeColor="text1"/>
        </w:rPr>
        <w:t>è</w:t>
      </w:r>
      <w:r w:rsidR="00672AC3" w:rsidRPr="001F5B5E">
        <w:rPr>
          <w:rFonts w:ascii="Times New Roman" w:hAnsi="Times New Roman" w:cs="Times New Roman"/>
          <w:color w:val="000000" w:themeColor="text1"/>
        </w:rPr>
        <w:t>,</w:t>
      </w:r>
      <w:r w:rsidRPr="001F5B5E">
        <w:rPr>
          <w:rFonts w:ascii="Times New Roman" w:hAnsi="Times New Roman" w:cs="Times New Roman"/>
          <w:color w:val="000000" w:themeColor="text1"/>
        </w:rPr>
        <w:t xml:space="preserve"> altresì richiesto un comportamento ispirato ai principi di onorabilità, autonomia, di indipendenza e di rispetto delle linee di indirizzo che l</w:t>
      </w:r>
      <w:r w:rsidR="00672AC3" w:rsidRPr="001F5B5E">
        <w:rPr>
          <w:rFonts w:ascii="Times New Roman" w:hAnsi="Times New Roman" w:cs="Times New Roman"/>
          <w:color w:val="000000" w:themeColor="text1"/>
        </w:rPr>
        <w:t>a Società</w:t>
      </w:r>
      <w:r w:rsidRPr="001F5B5E">
        <w:rPr>
          <w:rFonts w:ascii="Times New Roman" w:hAnsi="Times New Roman" w:cs="Times New Roman"/>
          <w:color w:val="000000" w:themeColor="text1"/>
        </w:rPr>
        <w:t xml:space="preserve"> fornisce nelle relazioni che essi intrattengono, per conto della stessa, con le Istituzioni pubbliche e con qualsiasi soggetto privato.</w:t>
      </w:r>
    </w:p>
    <w:p w14:paraId="474C0106" w14:textId="77777777"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È richiesta la loro partecipazione assidua e informata all’attività dell’impresa; essi sono tenuti a fare un uso riservato delle informazioni di cui vengono a conoscenza per ragioni di ufficio e non possono avvalersi della loro posizione per ottenere vantaggi personali, diretti o indiretti; ogni attività di comunicazione deve rispettare le leggi e le pratiche di condotta e deve essere volta a salvaguardare le informazioni price sensitive e di segreto industriale.</w:t>
      </w:r>
    </w:p>
    <w:p w14:paraId="49D02543" w14:textId="7D30DD66"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Ai componenti degli </w:t>
      </w:r>
      <w:r w:rsidR="00870C90" w:rsidRPr="001F5B5E">
        <w:rPr>
          <w:rFonts w:ascii="Times New Roman" w:hAnsi="Times New Roman" w:cs="Times New Roman"/>
          <w:color w:val="000000" w:themeColor="text1"/>
        </w:rPr>
        <w:t>O</w:t>
      </w:r>
      <w:r w:rsidRPr="001F5B5E">
        <w:rPr>
          <w:rFonts w:ascii="Times New Roman" w:hAnsi="Times New Roman" w:cs="Times New Roman"/>
          <w:color w:val="000000" w:themeColor="text1"/>
        </w:rPr>
        <w:t>rgani della Società è richiesto il rispetto della normativa vigente e dei principi contenuti nel presente Codice.</w:t>
      </w:r>
    </w:p>
    <w:p w14:paraId="51324C43" w14:textId="56AA80CC"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Gli obblighi di lealtà e riservatezza vincolano tali soggetti anche successivamente alla cessazione del rapporto con </w:t>
      </w:r>
      <w:r w:rsidR="00870C90" w:rsidRPr="001F5B5E">
        <w:rPr>
          <w:rFonts w:ascii="Times New Roman" w:hAnsi="Times New Roman" w:cs="Times New Roman"/>
          <w:color w:val="000000" w:themeColor="text1"/>
        </w:rPr>
        <w:t>la Società.</w:t>
      </w:r>
    </w:p>
    <w:p w14:paraId="11A486C7" w14:textId="5AE97BE9" w:rsidR="00CB44EC"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lastRenderedPageBreak/>
        <w:t xml:space="preserve">I componenti gli </w:t>
      </w:r>
      <w:r w:rsidR="00870C90" w:rsidRPr="001F5B5E">
        <w:rPr>
          <w:rFonts w:ascii="Times New Roman" w:hAnsi="Times New Roman" w:cs="Times New Roman"/>
          <w:color w:val="000000" w:themeColor="text1"/>
        </w:rPr>
        <w:t>O</w:t>
      </w:r>
      <w:r w:rsidRPr="001F5B5E">
        <w:rPr>
          <w:rFonts w:ascii="Times New Roman" w:hAnsi="Times New Roman" w:cs="Times New Roman"/>
          <w:color w:val="000000" w:themeColor="text1"/>
        </w:rPr>
        <w:t xml:space="preserve">rgani </w:t>
      </w:r>
      <w:r w:rsidR="00870C90" w:rsidRPr="001F5B5E">
        <w:rPr>
          <w:rFonts w:ascii="Times New Roman" w:hAnsi="Times New Roman" w:cs="Times New Roman"/>
          <w:color w:val="000000" w:themeColor="text1"/>
        </w:rPr>
        <w:t>S</w:t>
      </w:r>
      <w:r w:rsidRPr="001F5B5E">
        <w:rPr>
          <w:rFonts w:ascii="Times New Roman" w:hAnsi="Times New Roman" w:cs="Times New Roman"/>
          <w:color w:val="000000" w:themeColor="text1"/>
        </w:rPr>
        <w:t>ociali rispettano, per quanto compatibili e nei limiti delle proprie responsabilità, anche le norme espressamente dettate per il personale.</w:t>
      </w:r>
    </w:p>
    <w:p w14:paraId="6666E2FA" w14:textId="7099846D" w:rsidR="006A5174" w:rsidRPr="001F5B5E" w:rsidRDefault="00CB44E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La Società adotta, in ragione delle attività e della complessità organizzativa, un sistema di deleghe di poteri e funzioni che preveda, in termini espliciti e specifici, l’attribuzione degli incarichi a persone dotate di idonea capacità e competenza.</w:t>
      </w:r>
    </w:p>
    <w:p w14:paraId="2C1B0854" w14:textId="77777777" w:rsidR="00A338FC" w:rsidRPr="001F5B5E" w:rsidRDefault="00A338FC" w:rsidP="00494192">
      <w:pPr>
        <w:spacing w:before="120" w:after="0"/>
        <w:jc w:val="both"/>
        <w:rPr>
          <w:rFonts w:ascii="Times New Roman" w:hAnsi="Times New Roman" w:cs="Times New Roman"/>
          <w:color w:val="000000" w:themeColor="text1"/>
          <w:sz w:val="22"/>
          <w:szCs w:val="22"/>
        </w:rPr>
      </w:pPr>
    </w:p>
    <w:p w14:paraId="0573C7BC" w14:textId="608E0E24" w:rsidR="00EA5EAF" w:rsidRPr="001F5B5E" w:rsidRDefault="003F653F" w:rsidP="00494192">
      <w:pPr>
        <w:pStyle w:val="Titolo1"/>
        <w:numPr>
          <w:ilvl w:val="0"/>
          <w:numId w:val="4"/>
        </w:numPr>
        <w:spacing w:before="120" w:after="0"/>
        <w:jc w:val="both"/>
        <w:rPr>
          <w:rFonts w:ascii="Times New Roman" w:hAnsi="Times New Roman" w:cs="Times New Roman"/>
          <w:sz w:val="32"/>
          <w:szCs w:val="32"/>
        </w:rPr>
      </w:pPr>
      <w:bookmarkStart w:id="3" w:name="_Toc188956418"/>
      <w:r w:rsidRPr="001F5B5E">
        <w:rPr>
          <w:rFonts w:ascii="Times New Roman" w:hAnsi="Times New Roman" w:cs="Times New Roman"/>
          <w:sz w:val="32"/>
          <w:szCs w:val="32"/>
        </w:rPr>
        <w:t>CODICE ETICO E DI COMPORTAMENTO</w:t>
      </w:r>
      <w:bookmarkEnd w:id="3"/>
      <w:r w:rsidRPr="001F5B5E">
        <w:rPr>
          <w:rFonts w:ascii="Times New Roman" w:hAnsi="Times New Roman" w:cs="Times New Roman"/>
          <w:sz w:val="32"/>
          <w:szCs w:val="32"/>
        </w:rPr>
        <w:t xml:space="preserve"> </w:t>
      </w:r>
      <w:r w:rsidR="00232725" w:rsidRPr="001F5B5E">
        <w:rPr>
          <w:rFonts w:ascii="Times New Roman" w:hAnsi="Times New Roman" w:cs="Times New Roman"/>
          <w:sz w:val="32"/>
          <w:szCs w:val="32"/>
        </w:rPr>
        <w:t xml:space="preserve"> </w:t>
      </w:r>
    </w:p>
    <w:p w14:paraId="7D91ABC8" w14:textId="51B71E04" w:rsidR="00F0505C"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Il </w:t>
      </w:r>
      <w:r w:rsidR="00F3213A" w:rsidRPr="001F5B5E">
        <w:rPr>
          <w:rFonts w:ascii="Times New Roman" w:hAnsi="Times New Roman" w:cs="Times New Roman"/>
          <w:b/>
          <w:bCs/>
          <w:color w:val="000000" w:themeColor="text1"/>
        </w:rPr>
        <w:t>C</w:t>
      </w:r>
      <w:r w:rsidRPr="001F5B5E">
        <w:rPr>
          <w:rFonts w:ascii="Times New Roman" w:hAnsi="Times New Roman" w:cs="Times New Roman"/>
          <w:b/>
          <w:bCs/>
          <w:color w:val="000000" w:themeColor="text1"/>
        </w:rPr>
        <w:t xml:space="preserve">odice </w:t>
      </w:r>
      <w:r w:rsidR="00F3213A" w:rsidRPr="001F5B5E">
        <w:rPr>
          <w:rFonts w:ascii="Times New Roman" w:hAnsi="Times New Roman" w:cs="Times New Roman"/>
          <w:b/>
          <w:bCs/>
          <w:color w:val="000000" w:themeColor="text1"/>
        </w:rPr>
        <w:t>E</w:t>
      </w:r>
      <w:r w:rsidRPr="001F5B5E">
        <w:rPr>
          <w:rFonts w:ascii="Times New Roman" w:hAnsi="Times New Roman" w:cs="Times New Roman"/>
          <w:b/>
          <w:bCs/>
          <w:color w:val="000000" w:themeColor="text1"/>
        </w:rPr>
        <w:t>tico</w:t>
      </w:r>
      <w:r w:rsidRPr="001F5B5E">
        <w:rPr>
          <w:rFonts w:ascii="Times New Roman" w:hAnsi="Times New Roman" w:cs="Times New Roman"/>
          <w:color w:val="000000" w:themeColor="text1"/>
        </w:rPr>
        <w:t xml:space="preserve"> è uno strumento che indica principi e valor</w:t>
      </w:r>
      <w:r w:rsidR="00025B84" w:rsidRPr="001F5B5E">
        <w:rPr>
          <w:rFonts w:ascii="Times New Roman" w:hAnsi="Times New Roman" w:cs="Times New Roman"/>
          <w:color w:val="000000" w:themeColor="text1"/>
        </w:rPr>
        <w:t xml:space="preserve">i che </w:t>
      </w:r>
      <w:r w:rsidRPr="001F5B5E">
        <w:rPr>
          <w:rFonts w:ascii="Times New Roman" w:hAnsi="Times New Roman" w:cs="Times New Roman"/>
          <w:color w:val="000000" w:themeColor="text1"/>
        </w:rPr>
        <w:t xml:space="preserve">contribuiscono a consolidare la credibilità </w:t>
      </w:r>
      <w:r w:rsidR="001F5B5E">
        <w:rPr>
          <w:rFonts w:ascii="Times New Roman" w:hAnsi="Times New Roman" w:cs="Times New Roman"/>
          <w:color w:val="000000" w:themeColor="text1"/>
        </w:rPr>
        <w:t>d</w:t>
      </w:r>
      <w:r w:rsidR="00A73253">
        <w:rPr>
          <w:rFonts w:ascii="Times New Roman" w:hAnsi="Times New Roman" w:cs="Times New Roman"/>
          <w:color w:val="000000" w:themeColor="text1"/>
        </w:rPr>
        <w:t>i</w:t>
      </w:r>
      <w:r w:rsidR="001F5B5E">
        <w:rPr>
          <w:rFonts w:ascii="Times New Roman" w:hAnsi="Times New Roman" w:cs="Times New Roman"/>
          <w:color w:val="000000" w:themeColor="text1"/>
        </w:rPr>
        <w:t xml:space="preserve"> </w:t>
      </w:r>
      <w:r w:rsidR="005A6748">
        <w:rPr>
          <w:rFonts w:ascii="Times New Roman" w:hAnsi="Times New Roman" w:cs="Times New Roman"/>
          <w:color w:val="000000" w:themeColor="text1"/>
        </w:rPr>
        <w:t>Farmacie Comunali Pisa</w:t>
      </w:r>
      <w:r w:rsidRPr="001F5B5E">
        <w:rPr>
          <w:rFonts w:ascii="Times New Roman" w:hAnsi="Times New Roman" w:cs="Times New Roman"/>
          <w:color w:val="000000" w:themeColor="text1"/>
        </w:rPr>
        <w:t xml:space="preserve"> </w:t>
      </w:r>
      <w:r w:rsidR="00F3213A" w:rsidRPr="001F5B5E">
        <w:rPr>
          <w:rFonts w:ascii="Times New Roman" w:hAnsi="Times New Roman" w:cs="Times New Roman"/>
          <w:color w:val="000000" w:themeColor="text1"/>
        </w:rPr>
        <w:t>sia</w:t>
      </w:r>
      <w:r w:rsidR="00F3213A" w:rsidRPr="001F5B5E">
        <w:rPr>
          <w:rFonts w:ascii="Times New Roman" w:hAnsi="Times New Roman" w:cs="Times New Roman"/>
          <w:b/>
          <w:bCs/>
          <w:color w:val="000000" w:themeColor="text1"/>
        </w:rPr>
        <w:t xml:space="preserve"> </w:t>
      </w:r>
      <w:r w:rsidRPr="001F5B5E">
        <w:rPr>
          <w:rFonts w:ascii="Times New Roman" w:hAnsi="Times New Roman" w:cs="Times New Roman"/>
          <w:color w:val="000000" w:themeColor="text1"/>
        </w:rPr>
        <w:t xml:space="preserve">nel contesto interno </w:t>
      </w:r>
      <w:r w:rsidR="002037B0" w:rsidRPr="001F5B5E">
        <w:rPr>
          <w:rFonts w:ascii="Times New Roman" w:hAnsi="Times New Roman" w:cs="Times New Roman"/>
          <w:color w:val="000000" w:themeColor="text1"/>
        </w:rPr>
        <w:t xml:space="preserve">che </w:t>
      </w:r>
      <w:r w:rsidRPr="001F5B5E">
        <w:rPr>
          <w:rFonts w:ascii="Times New Roman" w:hAnsi="Times New Roman" w:cs="Times New Roman"/>
          <w:color w:val="000000" w:themeColor="text1"/>
        </w:rPr>
        <w:t>esterno</w:t>
      </w:r>
      <w:r w:rsidR="002037B0" w:rsidRPr="001F5B5E">
        <w:rPr>
          <w:rFonts w:ascii="Times New Roman" w:hAnsi="Times New Roman" w:cs="Times New Roman"/>
          <w:color w:val="000000" w:themeColor="text1"/>
        </w:rPr>
        <w:t>,</w:t>
      </w:r>
      <w:r w:rsidRPr="001F5B5E">
        <w:rPr>
          <w:rFonts w:ascii="Times New Roman" w:hAnsi="Times New Roman" w:cs="Times New Roman"/>
          <w:color w:val="000000" w:themeColor="text1"/>
        </w:rPr>
        <w:t xml:space="preserve"> istituzionale e sociale in cui la </w:t>
      </w:r>
      <w:r w:rsidR="00025B84" w:rsidRPr="001F5B5E">
        <w:rPr>
          <w:rFonts w:ascii="Times New Roman" w:hAnsi="Times New Roman" w:cs="Times New Roman"/>
          <w:color w:val="000000" w:themeColor="text1"/>
        </w:rPr>
        <w:t>S</w:t>
      </w:r>
      <w:r w:rsidRPr="001F5B5E">
        <w:rPr>
          <w:rFonts w:ascii="Times New Roman" w:hAnsi="Times New Roman" w:cs="Times New Roman"/>
          <w:color w:val="000000" w:themeColor="text1"/>
        </w:rPr>
        <w:t xml:space="preserve">ocietà </w:t>
      </w:r>
      <w:r w:rsidR="00025B84" w:rsidRPr="001F5B5E">
        <w:rPr>
          <w:rFonts w:ascii="Times New Roman" w:hAnsi="Times New Roman" w:cs="Times New Roman"/>
          <w:color w:val="000000" w:themeColor="text1"/>
        </w:rPr>
        <w:t xml:space="preserve">si trova ad </w:t>
      </w:r>
      <w:r w:rsidRPr="001F5B5E">
        <w:rPr>
          <w:rFonts w:ascii="Times New Roman" w:hAnsi="Times New Roman" w:cs="Times New Roman"/>
          <w:color w:val="000000" w:themeColor="text1"/>
        </w:rPr>
        <w:t>opera</w:t>
      </w:r>
      <w:r w:rsidR="00025B84" w:rsidRPr="001F5B5E">
        <w:rPr>
          <w:rFonts w:ascii="Times New Roman" w:hAnsi="Times New Roman" w:cs="Times New Roman"/>
          <w:color w:val="000000" w:themeColor="text1"/>
        </w:rPr>
        <w:t>re</w:t>
      </w:r>
      <w:r w:rsidRPr="001F5B5E">
        <w:rPr>
          <w:rFonts w:ascii="Times New Roman" w:hAnsi="Times New Roman" w:cs="Times New Roman"/>
          <w:color w:val="000000" w:themeColor="text1"/>
        </w:rPr>
        <w:t>.</w:t>
      </w:r>
    </w:p>
    <w:p w14:paraId="0F94A2FD" w14:textId="7E0AF506" w:rsidR="00F0505C"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Tali principi e valori trovano applicazione e presidio nel </w:t>
      </w:r>
      <w:r w:rsidRPr="001F5B5E">
        <w:rPr>
          <w:rFonts w:ascii="Times New Roman" w:hAnsi="Times New Roman" w:cs="Times New Roman"/>
          <w:b/>
          <w:bCs/>
          <w:color w:val="000000" w:themeColor="text1"/>
        </w:rPr>
        <w:t>Modello Organizzativo</w:t>
      </w:r>
      <w:r w:rsidR="002037B0" w:rsidRPr="001F5B5E">
        <w:rPr>
          <w:rFonts w:ascii="Times New Roman" w:hAnsi="Times New Roman" w:cs="Times New Roman"/>
          <w:b/>
          <w:bCs/>
          <w:color w:val="000000" w:themeColor="text1"/>
        </w:rPr>
        <w:t xml:space="preserve"> di Gestione e Controllo</w:t>
      </w:r>
      <w:r w:rsidR="000D200B" w:rsidRPr="001F5B5E">
        <w:rPr>
          <w:rFonts w:ascii="Times New Roman" w:hAnsi="Times New Roman" w:cs="Times New Roman"/>
          <w:b/>
          <w:bCs/>
          <w:color w:val="000000" w:themeColor="text1"/>
        </w:rPr>
        <w:t xml:space="preserve"> (</w:t>
      </w:r>
      <w:r w:rsidR="000D200B" w:rsidRPr="001F5B5E">
        <w:rPr>
          <w:rFonts w:ascii="Times New Roman" w:hAnsi="Times New Roman" w:cs="Times New Roman"/>
          <w:color w:val="000000" w:themeColor="text1"/>
        </w:rPr>
        <w:t>anche</w:t>
      </w:r>
      <w:r w:rsidR="000D200B" w:rsidRPr="001F5B5E">
        <w:rPr>
          <w:rFonts w:ascii="Times New Roman" w:hAnsi="Times New Roman" w:cs="Times New Roman"/>
          <w:b/>
          <w:bCs/>
          <w:color w:val="000000" w:themeColor="text1"/>
        </w:rPr>
        <w:t xml:space="preserve"> </w:t>
      </w:r>
      <w:r w:rsidR="00571143" w:rsidRPr="001F5B5E">
        <w:rPr>
          <w:rFonts w:ascii="Times New Roman" w:hAnsi="Times New Roman" w:cs="Times New Roman"/>
          <w:b/>
          <w:bCs/>
          <w:color w:val="000000" w:themeColor="text1"/>
        </w:rPr>
        <w:t>“</w:t>
      </w:r>
      <w:r w:rsidR="000D200B" w:rsidRPr="001F5B5E">
        <w:rPr>
          <w:rFonts w:ascii="Times New Roman" w:hAnsi="Times New Roman" w:cs="Times New Roman"/>
          <w:b/>
          <w:bCs/>
          <w:color w:val="000000" w:themeColor="text1"/>
        </w:rPr>
        <w:t>MOG231</w:t>
      </w:r>
      <w:r w:rsidR="00571143" w:rsidRPr="001F5B5E">
        <w:rPr>
          <w:rFonts w:ascii="Times New Roman" w:hAnsi="Times New Roman" w:cs="Times New Roman"/>
          <w:b/>
          <w:bCs/>
          <w:color w:val="000000" w:themeColor="text1"/>
        </w:rPr>
        <w:t>”)</w:t>
      </w:r>
      <w:r w:rsidRPr="001F5B5E">
        <w:rPr>
          <w:rFonts w:ascii="Times New Roman" w:hAnsi="Times New Roman" w:cs="Times New Roman"/>
          <w:b/>
          <w:bCs/>
          <w:color w:val="000000" w:themeColor="text1"/>
        </w:rPr>
        <w:t>,</w:t>
      </w:r>
      <w:r w:rsidRPr="001F5B5E">
        <w:rPr>
          <w:rFonts w:ascii="Times New Roman" w:hAnsi="Times New Roman" w:cs="Times New Roman"/>
          <w:color w:val="000000" w:themeColor="text1"/>
        </w:rPr>
        <w:t xml:space="preserve"> elaborato dalla Società ai sensi del D.</w:t>
      </w:r>
      <w:r w:rsidR="00912CA2" w:rsidRPr="001F5B5E">
        <w:rPr>
          <w:rFonts w:ascii="Times New Roman" w:hAnsi="Times New Roman" w:cs="Times New Roman"/>
          <w:color w:val="000000" w:themeColor="text1"/>
        </w:rPr>
        <w:t xml:space="preserve"> </w:t>
      </w:r>
      <w:r w:rsidRPr="001F5B5E">
        <w:rPr>
          <w:rFonts w:ascii="Times New Roman" w:hAnsi="Times New Roman" w:cs="Times New Roman"/>
          <w:color w:val="000000" w:themeColor="text1"/>
        </w:rPr>
        <w:t xml:space="preserve">Lgs. n. 231 dell’8 giugno 2001, </w:t>
      </w:r>
      <w:r w:rsidR="002037B0" w:rsidRPr="001F5B5E">
        <w:rPr>
          <w:rFonts w:ascii="Times New Roman" w:hAnsi="Times New Roman" w:cs="Times New Roman"/>
          <w:color w:val="000000" w:themeColor="text1"/>
        </w:rPr>
        <w:t xml:space="preserve">nell’ambito del quale sono </w:t>
      </w:r>
      <w:r w:rsidRPr="001F5B5E">
        <w:rPr>
          <w:rFonts w:ascii="Times New Roman" w:hAnsi="Times New Roman" w:cs="Times New Roman"/>
          <w:color w:val="000000" w:themeColor="text1"/>
        </w:rPr>
        <w:t>definit</w:t>
      </w:r>
      <w:r w:rsidR="00222241" w:rsidRPr="001F5B5E">
        <w:rPr>
          <w:rFonts w:ascii="Times New Roman" w:hAnsi="Times New Roman" w:cs="Times New Roman"/>
          <w:color w:val="000000" w:themeColor="text1"/>
        </w:rPr>
        <w:t xml:space="preserve">i presidi di organizzazione e controllo </w:t>
      </w:r>
      <w:r w:rsidR="002037B0" w:rsidRPr="001F5B5E">
        <w:rPr>
          <w:rFonts w:ascii="Times New Roman" w:hAnsi="Times New Roman" w:cs="Times New Roman"/>
          <w:color w:val="000000" w:themeColor="text1"/>
        </w:rPr>
        <w:t xml:space="preserve">delle attività </w:t>
      </w:r>
      <w:r w:rsidR="00222241" w:rsidRPr="001F5B5E">
        <w:rPr>
          <w:rFonts w:ascii="Times New Roman" w:hAnsi="Times New Roman" w:cs="Times New Roman"/>
          <w:color w:val="000000" w:themeColor="text1"/>
        </w:rPr>
        <w:t xml:space="preserve">per la </w:t>
      </w:r>
      <w:r w:rsidRPr="001F5B5E">
        <w:rPr>
          <w:rFonts w:ascii="Times New Roman" w:hAnsi="Times New Roman" w:cs="Times New Roman"/>
          <w:color w:val="000000" w:themeColor="text1"/>
        </w:rPr>
        <w:t xml:space="preserve">prevenzione dei reati presupposto. </w:t>
      </w:r>
    </w:p>
    <w:p w14:paraId="543D804D" w14:textId="42EFD7CE" w:rsidR="00F0505C"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Il</w:t>
      </w:r>
      <w:r w:rsidRPr="001F5B5E">
        <w:rPr>
          <w:rFonts w:ascii="Times New Roman" w:hAnsi="Times New Roman" w:cs="Times New Roman"/>
          <w:b/>
          <w:bCs/>
          <w:color w:val="000000" w:themeColor="text1"/>
        </w:rPr>
        <w:t xml:space="preserve"> Codice di Comportamento </w:t>
      </w:r>
      <w:r w:rsidRPr="001F5B5E">
        <w:rPr>
          <w:rFonts w:ascii="Times New Roman" w:hAnsi="Times New Roman" w:cs="Times New Roman"/>
          <w:color w:val="000000" w:themeColor="text1"/>
        </w:rPr>
        <w:t>è uno strumento che definisce</w:t>
      </w:r>
      <w:r w:rsidR="005E480A" w:rsidRPr="001F5B5E">
        <w:rPr>
          <w:rFonts w:ascii="Times New Roman" w:hAnsi="Times New Roman" w:cs="Times New Roman"/>
          <w:color w:val="000000" w:themeColor="text1"/>
        </w:rPr>
        <w:t>, invece,</w:t>
      </w:r>
      <w:r w:rsidRPr="001F5B5E">
        <w:rPr>
          <w:rFonts w:ascii="Times New Roman" w:hAnsi="Times New Roman" w:cs="Times New Roman"/>
          <w:color w:val="000000" w:themeColor="text1"/>
        </w:rPr>
        <w:t xml:space="preserve"> regole per assicurare l’integrità di azione ed è finalizzato a prevenire comportamenti inappropriati. </w:t>
      </w:r>
      <w:r w:rsidR="0057168F" w:rsidRPr="001F5B5E">
        <w:rPr>
          <w:rFonts w:ascii="Times New Roman" w:hAnsi="Times New Roman" w:cs="Times New Roman"/>
          <w:color w:val="000000" w:themeColor="text1"/>
        </w:rPr>
        <w:t>È</w:t>
      </w:r>
      <w:r w:rsidRPr="001F5B5E">
        <w:rPr>
          <w:rFonts w:ascii="Times New Roman" w:hAnsi="Times New Roman" w:cs="Times New Roman"/>
          <w:color w:val="000000" w:themeColor="text1"/>
        </w:rPr>
        <w:t xml:space="preserve"> lo strumento che riporta i principi, le regole ed i comportamenti da osservare in situazioni definite, indicando ciò che si deve e ciò che non si deve fare, al fine di perseguire i “giusti” fini con i “giusti” mezzi, ai diversi livelli di responsabilità </w:t>
      </w:r>
      <w:r w:rsidR="002037B0" w:rsidRPr="001F5B5E">
        <w:rPr>
          <w:rFonts w:ascii="Times New Roman" w:hAnsi="Times New Roman" w:cs="Times New Roman"/>
          <w:color w:val="000000" w:themeColor="text1"/>
        </w:rPr>
        <w:t xml:space="preserve">nell’ambito dei quali opera la </w:t>
      </w:r>
      <w:r w:rsidR="00222241" w:rsidRPr="001F5B5E">
        <w:rPr>
          <w:rFonts w:ascii="Times New Roman" w:hAnsi="Times New Roman" w:cs="Times New Roman"/>
          <w:color w:val="000000" w:themeColor="text1"/>
        </w:rPr>
        <w:t>S</w:t>
      </w:r>
      <w:r w:rsidR="002037B0" w:rsidRPr="001F5B5E">
        <w:rPr>
          <w:rFonts w:ascii="Times New Roman" w:hAnsi="Times New Roman" w:cs="Times New Roman"/>
          <w:color w:val="000000" w:themeColor="text1"/>
        </w:rPr>
        <w:t>ocietà.</w:t>
      </w:r>
    </w:p>
    <w:p w14:paraId="566FF33F" w14:textId="0636D28E" w:rsidR="00F0505C" w:rsidRPr="001F5B5E" w:rsidRDefault="002037B0"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Tale strumento rappresenta </w:t>
      </w:r>
      <w:r w:rsidR="00F0505C" w:rsidRPr="001F5B5E">
        <w:rPr>
          <w:rFonts w:ascii="Times New Roman" w:hAnsi="Times New Roman" w:cs="Times New Roman"/>
          <w:color w:val="000000" w:themeColor="text1"/>
        </w:rPr>
        <w:t>una delle principali misure di attuazione delle strategie di prevenzione della corruzione, come previsto del Piano Nazionale Anticorruzione e delle disposizioni dell’Autorità Nazionale Anticorruzione (da ultimo, Delibera n. 1134/2017 recante “</w:t>
      </w:r>
      <w:r w:rsidR="00F0505C" w:rsidRPr="001F5B5E">
        <w:rPr>
          <w:rFonts w:ascii="Times New Roman" w:hAnsi="Times New Roman" w:cs="Times New Roman"/>
          <w:i/>
          <w:color w:val="000000" w:themeColor="text1"/>
        </w:rPr>
        <w:t>Nuove linee guida per l’attuazione della normativa in materia di prevenzione della corruzione e trasparenza da parte delle società e degli enti di diritto privato controllati e partecipati dalle pubbliche amministrazioni e degli enti pubblici economici</w:t>
      </w:r>
      <w:r w:rsidR="00F0505C" w:rsidRPr="001F5B5E">
        <w:rPr>
          <w:rFonts w:ascii="Times New Roman" w:hAnsi="Times New Roman" w:cs="Times New Roman"/>
          <w:color w:val="000000" w:themeColor="text1"/>
        </w:rPr>
        <w:t>”).</w:t>
      </w:r>
    </w:p>
    <w:p w14:paraId="13B830AA" w14:textId="49E4CCFA" w:rsidR="00F0505C"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Il Codice </w:t>
      </w:r>
      <w:r w:rsidR="000D7056" w:rsidRPr="001F5B5E">
        <w:rPr>
          <w:rFonts w:ascii="Times New Roman" w:hAnsi="Times New Roman" w:cs="Times New Roman"/>
          <w:color w:val="000000" w:themeColor="text1"/>
        </w:rPr>
        <w:t>E</w:t>
      </w:r>
      <w:r w:rsidRPr="001F5B5E">
        <w:rPr>
          <w:rFonts w:ascii="Times New Roman" w:hAnsi="Times New Roman" w:cs="Times New Roman"/>
          <w:color w:val="000000" w:themeColor="text1"/>
        </w:rPr>
        <w:t xml:space="preserve">tico e </w:t>
      </w:r>
      <w:r w:rsidR="00222241" w:rsidRPr="001F5B5E">
        <w:rPr>
          <w:rFonts w:ascii="Times New Roman" w:hAnsi="Times New Roman" w:cs="Times New Roman"/>
          <w:color w:val="000000" w:themeColor="text1"/>
        </w:rPr>
        <w:t>il</w:t>
      </w:r>
      <w:r w:rsidRPr="001F5B5E">
        <w:rPr>
          <w:rFonts w:ascii="Times New Roman" w:hAnsi="Times New Roman" w:cs="Times New Roman"/>
          <w:color w:val="000000" w:themeColor="text1"/>
        </w:rPr>
        <w:t xml:space="preserve"> Codice di comportamento </w:t>
      </w:r>
      <w:r w:rsidR="002037B0" w:rsidRPr="001F5B5E">
        <w:rPr>
          <w:rFonts w:ascii="Times New Roman" w:hAnsi="Times New Roman" w:cs="Times New Roman"/>
          <w:color w:val="000000" w:themeColor="text1"/>
        </w:rPr>
        <w:t xml:space="preserve">integrano </w:t>
      </w:r>
      <w:r w:rsidRPr="001F5B5E">
        <w:rPr>
          <w:rFonts w:ascii="Times New Roman" w:hAnsi="Times New Roman" w:cs="Times New Roman"/>
          <w:color w:val="000000" w:themeColor="text1"/>
        </w:rPr>
        <w:t xml:space="preserve">un approccio basato su </w:t>
      </w:r>
      <w:r w:rsidR="000D7056" w:rsidRPr="001F5B5E">
        <w:rPr>
          <w:rFonts w:ascii="Times New Roman" w:hAnsi="Times New Roman" w:cs="Times New Roman"/>
          <w:color w:val="000000" w:themeColor="text1"/>
        </w:rPr>
        <w:t xml:space="preserve">valori (Codice Etico) e </w:t>
      </w:r>
      <w:r w:rsidRPr="001F5B5E">
        <w:rPr>
          <w:rFonts w:ascii="Times New Roman" w:hAnsi="Times New Roman" w:cs="Times New Roman"/>
          <w:color w:val="000000" w:themeColor="text1"/>
        </w:rPr>
        <w:t>regole (</w:t>
      </w:r>
      <w:r w:rsidR="002037B0" w:rsidRPr="001F5B5E">
        <w:rPr>
          <w:rFonts w:ascii="Times New Roman" w:hAnsi="Times New Roman" w:cs="Times New Roman"/>
          <w:color w:val="000000" w:themeColor="text1"/>
        </w:rPr>
        <w:t>C</w:t>
      </w:r>
      <w:r w:rsidRPr="001F5B5E">
        <w:rPr>
          <w:rFonts w:ascii="Times New Roman" w:hAnsi="Times New Roman" w:cs="Times New Roman"/>
          <w:color w:val="000000" w:themeColor="text1"/>
        </w:rPr>
        <w:t>odice di Comportamento)</w:t>
      </w:r>
      <w:r w:rsidR="000D7056" w:rsidRPr="001F5B5E">
        <w:rPr>
          <w:rFonts w:ascii="Times New Roman" w:hAnsi="Times New Roman" w:cs="Times New Roman"/>
          <w:color w:val="000000" w:themeColor="text1"/>
        </w:rPr>
        <w:t>.</w:t>
      </w:r>
    </w:p>
    <w:p w14:paraId="5C4D8F32" w14:textId="308484A3" w:rsidR="008E3908" w:rsidRPr="001F5B5E" w:rsidRDefault="00F0505C" w:rsidP="001F5B5E">
      <w:pPr>
        <w:spacing w:before="120" w:after="0" w:line="360" w:lineRule="auto"/>
        <w:jc w:val="both"/>
        <w:rPr>
          <w:rFonts w:ascii="Times New Roman" w:hAnsi="Times New Roman" w:cs="Times New Roman"/>
          <w:color w:val="000000" w:themeColor="text1"/>
        </w:rPr>
      </w:pPr>
      <w:r w:rsidRPr="001F5B5E">
        <w:rPr>
          <w:rFonts w:ascii="Times New Roman" w:hAnsi="Times New Roman" w:cs="Times New Roman"/>
          <w:color w:val="000000" w:themeColor="text1"/>
        </w:rPr>
        <w:t xml:space="preserve">Il </w:t>
      </w:r>
      <w:r w:rsidRPr="001F5B5E">
        <w:rPr>
          <w:rFonts w:ascii="Times New Roman" w:hAnsi="Times New Roman" w:cs="Times New Roman"/>
          <w:b/>
          <w:bCs/>
          <w:color w:val="000000" w:themeColor="text1"/>
        </w:rPr>
        <w:t xml:space="preserve">Sistema </w:t>
      </w:r>
      <w:r w:rsidR="002037B0" w:rsidRPr="001F5B5E">
        <w:rPr>
          <w:rFonts w:ascii="Times New Roman" w:hAnsi="Times New Roman" w:cs="Times New Roman"/>
          <w:b/>
          <w:bCs/>
          <w:color w:val="000000" w:themeColor="text1"/>
        </w:rPr>
        <w:t>S</w:t>
      </w:r>
      <w:r w:rsidRPr="001F5B5E">
        <w:rPr>
          <w:rFonts w:ascii="Times New Roman" w:hAnsi="Times New Roman" w:cs="Times New Roman"/>
          <w:b/>
          <w:bCs/>
          <w:color w:val="000000" w:themeColor="text1"/>
        </w:rPr>
        <w:t>anzionatorio</w:t>
      </w:r>
      <w:r w:rsidR="005E480A" w:rsidRPr="001F5B5E">
        <w:rPr>
          <w:rFonts w:ascii="Times New Roman" w:hAnsi="Times New Roman" w:cs="Times New Roman"/>
          <w:color w:val="000000" w:themeColor="text1"/>
        </w:rPr>
        <w:t xml:space="preserve"> </w:t>
      </w:r>
      <w:r w:rsidR="002037B0" w:rsidRPr="001F5B5E">
        <w:rPr>
          <w:rFonts w:ascii="Times New Roman" w:hAnsi="Times New Roman" w:cs="Times New Roman"/>
          <w:color w:val="000000" w:themeColor="text1"/>
        </w:rPr>
        <w:t>costituisce documento</w:t>
      </w:r>
      <w:r w:rsidR="001E6B81" w:rsidRPr="001F5B5E">
        <w:rPr>
          <w:rFonts w:ascii="Times New Roman" w:hAnsi="Times New Roman" w:cs="Times New Roman"/>
          <w:color w:val="000000" w:themeColor="text1"/>
        </w:rPr>
        <w:t xml:space="preserve"> fondamentale che prevede </w:t>
      </w:r>
      <w:r w:rsidRPr="001F5B5E">
        <w:rPr>
          <w:rFonts w:ascii="Times New Roman" w:hAnsi="Times New Roman" w:cs="Times New Roman"/>
          <w:color w:val="000000" w:themeColor="text1"/>
        </w:rPr>
        <w:t xml:space="preserve">sanzioni </w:t>
      </w:r>
      <w:r w:rsidR="001E6B81" w:rsidRPr="001F5B5E">
        <w:rPr>
          <w:rFonts w:ascii="Times New Roman" w:hAnsi="Times New Roman" w:cs="Times New Roman"/>
          <w:color w:val="000000" w:themeColor="text1"/>
        </w:rPr>
        <w:t xml:space="preserve">in caso di violazione dei principi contenuti nel Codice </w:t>
      </w:r>
      <w:r w:rsidR="000D200B" w:rsidRPr="001F5B5E">
        <w:rPr>
          <w:rFonts w:ascii="Times New Roman" w:hAnsi="Times New Roman" w:cs="Times New Roman"/>
          <w:color w:val="000000" w:themeColor="text1"/>
        </w:rPr>
        <w:t>E</w:t>
      </w:r>
      <w:r w:rsidR="001E6B81" w:rsidRPr="001F5B5E">
        <w:rPr>
          <w:rFonts w:ascii="Times New Roman" w:hAnsi="Times New Roman" w:cs="Times New Roman"/>
          <w:color w:val="000000" w:themeColor="text1"/>
        </w:rPr>
        <w:t xml:space="preserve">tico e di Comportamento e nel MOG 231 integrato con il PTPC. </w:t>
      </w:r>
      <w:r w:rsidRPr="001F5B5E">
        <w:rPr>
          <w:rFonts w:ascii="Times New Roman" w:hAnsi="Times New Roman" w:cs="Times New Roman"/>
          <w:color w:val="000000" w:themeColor="text1"/>
        </w:rPr>
        <w:t xml:space="preserve">Tali sanzioni sono graduate alla rilevanza del fatto coerentemente </w:t>
      </w:r>
      <w:r w:rsidR="008E3908" w:rsidRPr="001F5B5E">
        <w:rPr>
          <w:rFonts w:ascii="Times New Roman" w:hAnsi="Times New Roman" w:cs="Times New Roman"/>
          <w:color w:val="000000" w:themeColor="text1"/>
        </w:rPr>
        <w:t>al CCNL</w:t>
      </w:r>
      <w:r w:rsidRPr="001F5B5E">
        <w:rPr>
          <w:rFonts w:ascii="Times New Roman" w:hAnsi="Times New Roman" w:cs="Times New Roman"/>
          <w:color w:val="000000" w:themeColor="text1"/>
        </w:rPr>
        <w:t xml:space="preserve"> di riferimento.</w:t>
      </w:r>
    </w:p>
    <w:p w14:paraId="46CBFBBB" w14:textId="77777777" w:rsidR="00A338FC" w:rsidRPr="001F5B5E" w:rsidRDefault="00A338FC" w:rsidP="00494192">
      <w:pPr>
        <w:spacing w:before="120" w:after="0"/>
        <w:jc w:val="both"/>
        <w:rPr>
          <w:rFonts w:ascii="Times New Roman" w:hAnsi="Times New Roman" w:cs="Times New Roman"/>
          <w:color w:val="000000" w:themeColor="text1"/>
          <w:sz w:val="22"/>
          <w:szCs w:val="22"/>
        </w:rPr>
      </w:pPr>
    </w:p>
    <w:p w14:paraId="44B57B5F" w14:textId="2C0BEFD9" w:rsidR="00176FA2" w:rsidRPr="001F5B5E" w:rsidRDefault="00397BD1" w:rsidP="00494192">
      <w:pPr>
        <w:pStyle w:val="Titolo1"/>
        <w:numPr>
          <w:ilvl w:val="0"/>
          <w:numId w:val="4"/>
        </w:numPr>
        <w:spacing w:before="120" w:after="0"/>
        <w:jc w:val="both"/>
        <w:rPr>
          <w:rFonts w:ascii="Times New Roman" w:hAnsi="Times New Roman" w:cs="Times New Roman"/>
          <w:sz w:val="32"/>
          <w:szCs w:val="32"/>
        </w:rPr>
      </w:pPr>
      <w:bookmarkStart w:id="4" w:name="_Toc188956419"/>
      <w:r w:rsidRPr="001F5B5E">
        <w:rPr>
          <w:rFonts w:ascii="Times New Roman" w:hAnsi="Times New Roman" w:cs="Times New Roman"/>
          <w:sz w:val="32"/>
          <w:szCs w:val="32"/>
        </w:rPr>
        <w:lastRenderedPageBreak/>
        <w:t xml:space="preserve">VALORI </w:t>
      </w:r>
      <w:r w:rsidR="000A6540" w:rsidRPr="001F5B5E">
        <w:rPr>
          <w:rFonts w:ascii="Times New Roman" w:hAnsi="Times New Roman" w:cs="Times New Roman"/>
          <w:sz w:val="32"/>
          <w:szCs w:val="32"/>
        </w:rPr>
        <w:t>E</w:t>
      </w:r>
      <w:r w:rsidR="004A1289" w:rsidRPr="001F5B5E">
        <w:rPr>
          <w:rFonts w:ascii="Times New Roman" w:hAnsi="Times New Roman" w:cs="Times New Roman"/>
          <w:sz w:val="32"/>
          <w:szCs w:val="32"/>
        </w:rPr>
        <w:t xml:space="preserve"> PRINCIPI</w:t>
      </w:r>
      <w:bookmarkEnd w:id="4"/>
    </w:p>
    <w:p w14:paraId="3A22FB80" w14:textId="6D85F2D9" w:rsidR="00E13A3F" w:rsidRPr="00752233" w:rsidRDefault="005A6748" w:rsidP="00752233">
      <w:pPr>
        <w:spacing w:before="120" w:after="0" w:line="360" w:lineRule="auto"/>
        <w:jc w:val="both"/>
        <w:rPr>
          <w:rFonts w:ascii="Times New Roman" w:hAnsi="Times New Roman" w:cs="Times New Roman"/>
        </w:rPr>
      </w:pPr>
      <w:r>
        <w:rPr>
          <w:rFonts w:ascii="Times New Roman" w:hAnsi="Times New Roman" w:cs="Times New Roman"/>
        </w:rPr>
        <w:t>Farmacie Comunali Pisa</w:t>
      </w:r>
      <w:r w:rsidR="00E13A3F" w:rsidRPr="00752233">
        <w:rPr>
          <w:rFonts w:ascii="Times New Roman" w:hAnsi="Times New Roman" w:cs="Times New Roman"/>
        </w:rPr>
        <w:t xml:space="preserve"> ritiene che i seguenti </w:t>
      </w:r>
      <w:r w:rsidR="00271738" w:rsidRPr="00752233">
        <w:rPr>
          <w:rFonts w:ascii="Times New Roman" w:hAnsi="Times New Roman" w:cs="Times New Roman"/>
        </w:rPr>
        <w:t xml:space="preserve">valori </w:t>
      </w:r>
      <w:r w:rsidR="00E13A3F" w:rsidRPr="00752233">
        <w:rPr>
          <w:rFonts w:ascii="Times New Roman" w:hAnsi="Times New Roman" w:cs="Times New Roman"/>
        </w:rPr>
        <w:t xml:space="preserve">costituiscano valori fondamentali per </w:t>
      </w:r>
      <w:r w:rsidR="00271738" w:rsidRPr="00752233">
        <w:rPr>
          <w:rFonts w:ascii="Times New Roman" w:hAnsi="Times New Roman" w:cs="Times New Roman"/>
        </w:rPr>
        <w:t>l’</w:t>
      </w:r>
      <w:r w:rsidR="001E6B81" w:rsidRPr="00752233">
        <w:rPr>
          <w:rFonts w:ascii="Times New Roman" w:hAnsi="Times New Roman" w:cs="Times New Roman"/>
        </w:rPr>
        <w:t>organizzazione</w:t>
      </w:r>
      <w:r w:rsidR="00271738" w:rsidRPr="00752233">
        <w:rPr>
          <w:rFonts w:ascii="Times New Roman" w:hAnsi="Times New Roman" w:cs="Times New Roman"/>
        </w:rPr>
        <w:t>:</w:t>
      </w:r>
    </w:p>
    <w:p w14:paraId="6B174353" w14:textId="3E200E0A" w:rsidR="00E13A3F" w:rsidRPr="00752233" w:rsidRDefault="00E13A3F" w:rsidP="00752233">
      <w:pPr>
        <w:pStyle w:val="Paragrafoelenco"/>
        <w:widowControl w:val="0"/>
        <w:numPr>
          <w:ilvl w:val="0"/>
          <w:numId w:val="10"/>
        </w:numPr>
        <w:tabs>
          <w:tab w:val="left" w:pos="9781"/>
        </w:tabs>
        <w:autoSpaceDE w:val="0"/>
        <w:autoSpaceDN w:val="0"/>
        <w:spacing w:after="0" w:line="360" w:lineRule="auto"/>
        <w:ind w:left="714" w:right="74" w:hanging="357"/>
        <w:jc w:val="both"/>
        <w:rPr>
          <w:rFonts w:ascii="Times New Roman" w:hAnsi="Times New Roman" w:cs="Times New Roman"/>
          <w:color w:val="4EA72E" w:themeColor="accent6"/>
        </w:rPr>
      </w:pPr>
      <w:r w:rsidRPr="00752233">
        <w:rPr>
          <w:rFonts w:ascii="Times New Roman" w:hAnsi="Times New Roman" w:cs="Times New Roman"/>
          <w:b/>
          <w:bCs/>
          <w:color w:val="4EA72E" w:themeColor="accent6"/>
        </w:rPr>
        <w:t>CENTRALITA’ DELLA PERSONA</w:t>
      </w:r>
      <w:r w:rsidR="004A1289" w:rsidRPr="00752233">
        <w:rPr>
          <w:rFonts w:ascii="Times New Roman" w:hAnsi="Times New Roman" w:cs="Times New Roman"/>
          <w:b/>
          <w:bCs/>
          <w:color w:val="4EA72E" w:themeColor="accent6"/>
        </w:rPr>
        <w:t xml:space="preserve"> E VALORIZZAZIONE DELLE RISORSE UMANE</w:t>
      </w:r>
      <w:r w:rsidRPr="00752233">
        <w:rPr>
          <w:rFonts w:ascii="Times New Roman" w:hAnsi="Times New Roman" w:cs="Times New Roman"/>
          <w:color w:val="4EA72E" w:themeColor="accent6"/>
          <w:spacing w:val="11"/>
        </w:rPr>
        <w:t xml:space="preserve"> </w:t>
      </w:r>
    </w:p>
    <w:p w14:paraId="21905BF7" w14:textId="1ED93048" w:rsidR="00C16123" w:rsidRPr="00752233" w:rsidRDefault="004A1289" w:rsidP="00752233">
      <w:pPr>
        <w:spacing w:before="120" w:after="0" w:line="360" w:lineRule="auto"/>
        <w:jc w:val="both"/>
        <w:rPr>
          <w:rFonts w:ascii="Times New Roman" w:hAnsi="Times New Roman" w:cs="Times New Roman"/>
        </w:rPr>
      </w:pPr>
      <w:r w:rsidRPr="00752233">
        <w:rPr>
          <w:rFonts w:ascii="Times New Roman" w:hAnsi="Times New Roman" w:cs="Times New Roman"/>
        </w:rPr>
        <w:t xml:space="preserve">Le risorse umane rappresentano un fattore fondamentale per lo sviluppo della Società e, pertanto, </w:t>
      </w:r>
      <w:r w:rsidR="00C16123" w:rsidRPr="00752233">
        <w:rPr>
          <w:rFonts w:ascii="Times New Roman" w:hAnsi="Times New Roman" w:cs="Times New Roman"/>
        </w:rPr>
        <w:t xml:space="preserve">la società </w:t>
      </w:r>
      <w:r w:rsidRPr="00752233">
        <w:rPr>
          <w:rFonts w:ascii="Times New Roman" w:hAnsi="Times New Roman" w:cs="Times New Roman"/>
        </w:rPr>
        <w:t>intende tutelare e promuovere lo sviluppo professionale dei dipendenti allo scopo di accrescere il patrimonio di competenze possedute.</w:t>
      </w:r>
    </w:p>
    <w:p w14:paraId="36689115" w14:textId="4E7090FE" w:rsidR="004A1289" w:rsidRPr="00752233" w:rsidRDefault="00E94DBA" w:rsidP="00752233">
      <w:pPr>
        <w:spacing w:before="120" w:after="0" w:line="360" w:lineRule="auto"/>
        <w:jc w:val="both"/>
        <w:rPr>
          <w:rFonts w:ascii="Times New Roman" w:hAnsi="Times New Roman" w:cs="Times New Roman"/>
          <w:color w:val="4EA72E" w:themeColor="accent6"/>
        </w:rPr>
      </w:pPr>
      <w:r w:rsidRPr="00752233">
        <w:rPr>
          <w:rFonts w:ascii="Times New Roman" w:hAnsi="Times New Roman" w:cs="Times New Roman"/>
          <w:color w:val="000000" w:themeColor="text1"/>
        </w:rPr>
        <w:t>Con</w:t>
      </w:r>
      <w:r w:rsidR="00C16123" w:rsidRPr="00752233">
        <w:rPr>
          <w:rFonts w:ascii="Times New Roman" w:hAnsi="Times New Roman" w:cs="Times New Roman"/>
          <w:b/>
          <w:bCs/>
          <w:color w:val="000000" w:themeColor="text1"/>
        </w:rPr>
        <w:t xml:space="preserve"> riferimento ai dipendenti:</w:t>
      </w:r>
      <w:r w:rsidR="00C16123" w:rsidRPr="00752233">
        <w:rPr>
          <w:rFonts w:ascii="Times New Roman" w:hAnsi="Times New Roman" w:cs="Times New Roman"/>
          <w:color w:val="000000" w:themeColor="text1"/>
        </w:rPr>
        <w:t xml:space="preserve"> favorendone la conoscenza organizzativa, la crescita professionale, premiandone le capacità e favorendo il clima interno e la comunicazione ai diversi livelli organizzativi.</w:t>
      </w:r>
      <w:r w:rsidR="00C16123" w:rsidRPr="00752233">
        <w:rPr>
          <w:rFonts w:ascii="Times New Roman" w:hAnsi="Times New Roman" w:cs="Times New Roman"/>
        </w:rPr>
        <w:t xml:space="preserve"> </w:t>
      </w:r>
    </w:p>
    <w:p w14:paraId="2B43A0DA" w14:textId="2AB75B43" w:rsidR="004A1289" w:rsidRPr="00752233" w:rsidRDefault="00E94DBA"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Con</w:t>
      </w:r>
      <w:r w:rsidRPr="00752233">
        <w:rPr>
          <w:rFonts w:ascii="Times New Roman" w:hAnsi="Times New Roman" w:cs="Times New Roman"/>
          <w:b/>
          <w:bCs/>
          <w:color w:val="000000" w:themeColor="text1"/>
        </w:rPr>
        <w:t xml:space="preserve"> </w:t>
      </w:r>
      <w:r w:rsidR="00E13A3F" w:rsidRPr="00752233">
        <w:rPr>
          <w:rFonts w:ascii="Times New Roman" w:hAnsi="Times New Roman" w:cs="Times New Roman"/>
          <w:b/>
          <w:bCs/>
          <w:color w:val="000000" w:themeColor="text1"/>
        </w:rPr>
        <w:t>riferimento</w:t>
      </w:r>
      <w:r w:rsidR="00E13A3F" w:rsidRPr="00752233">
        <w:rPr>
          <w:rFonts w:ascii="Times New Roman" w:hAnsi="Times New Roman" w:cs="Times New Roman"/>
          <w:b/>
          <w:bCs/>
          <w:color w:val="000000" w:themeColor="text1"/>
          <w:spacing w:val="13"/>
        </w:rPr>
        <w:t xml:space="preserve"> </w:t>
      </w:r>
      <w:r w:rsidR="00E13A3F" w:rsidRPr="00752233">
        <w:rPr>
          <w:rFonts w:ascii="Times New Roman" w:hAnsi="Times New Roman" w:cs="Times New Roman"/>
          <w:b/>
          <w:bCs/>
          <w:color w:val="000000" w:themeColor="text1"/>
        </w:rPr>
        <w:t>alla comunità, ai fruitori dei servizi erogati dalla società, ai clienti:</w:t>
      </w:r>
      <w:r w:rsidR="00E13A3F" w:rsidRPr="00752233">
        <w:rPr>
          <w:rFonts w:ascii="Times New Roman" w:hAnsi="Times New Roman" w:cs="Times New Roman"/>
          <w:color w:val="000000" w:themeColor="text1"/>
        </w:rPr>
        <w:t xml:space="preserve"> </w:t>
      </w:r>
      <w:r w:rsidR="00E13A3F" w:rsidRPr="00752233">
        <w:rPr>
          <w:rFonts w:ascii="Times New Roman" w:hAnsi="Times New Roman" w:cs="Times New Roman"/>
          <w:color w:val="000000" w:themeColor="text1"/>
          <w:spacing w:val="12"/>
        </w:rPr>
        <w:t xml:space="preserve">assicurando l’erogazione di servizi con regolarità ed efficacia, </w:t>
      </w:r>
      <w:r w:rsidR="00E13A3F" w:rsidRPr="00752233">
        <w:rPr>
          <w:rFonts w:ascii="Times New Roman" w:hAnsi="Times New Roman" w:cs="Times New Roman"/>
          <w:color w:val="000000" w:themeColor="text1"/>
        </w:rPr>
        <w:t>ponendo</w:t>
      </w:r>
      <w:r w:rsidR="00E13A3F" w:rsidRPr="00752233">
        <w:rPr>
          <w:rFonts w:ascii="Times New Roman" w:hAnsi="Times New Roman" w:cs="Times New Roman"/>
          <w:color w:val="000000" w:themeColor="text1"/>
          <w:spacing w:val="13"/>
        </w:rPr>
        <w:t xml:space="preserve"> </w:t>
      </w:r>
      <w:r w:rsidR="00E13A3F" w:rsidRPr="00752233">
        <w:rPr>
          <w:rFonts w:ascii="Times New Roman" w:hAnsi="Times New Roman" w:cs="Times New Roman"/>
          <w:color w:val="000000" w:themeColor="text1"/>
        </w:rPr>
        <w:t>attenzione</w:t>
      </w:r>
      <w:r w:rsidR="00E13A3F" w:rsidRPr="00752233">
        <w:rPr>
          <w:rFonts w:ascii="Times New Roman" w:hAnsi="Times New Roman" w:cs="Times New Roman"/>
          <w:color w:val="000000" w:themeColor="text1"/>
          <w:spacing w:val="13"/>
        </w:rPr>
        <w:t xml:space="preserve"> </w:t>
      </w:r>
      <w:r w:rsidR="00E13A3F" w:rsidRPr="00752233">
        <w:rPr>
          <w:rFonts w:ascii="Times New Roman" w:hAnsi="Times New Roman" w:cs="Times New Roman"/>
          <w:color w:val="000000" w:themeColor="text1"/>
        </w:rPr>
        <w:t>alle</w:t>
      </w:r>
      <w:r w:rsidR="00E13A3F" w:rsidRPr="00752233">
        <w:rPr>
          <w:rFonts w:ascii="Times New Roman" w:hAnsi="Times New Roman" w:cs="Times New Roman"/>
          <w:color w:val="000000" w:themeColor="text1"/>
          <w:spacing w:val="13"/>
        </w:rPr>
        <w:t xml:space="preserve"> </w:t>
      </w:r>
      <w:r w:rsidR="00E13A3F" w:rsidRPr="00752233">
        <w:rPr>
          <w:rFonts w:ascii="Times New Roman" w:hAnsi="Times New Roman" w:cs="Times New Roman"/>
          <w:color w:val="000000" w:themeColor="text1"/>
        </w:rPr>
        <w:t xml:space="preserve">istanze (ascolto) </w:t>
      </w:r>
      <w:r w:rsidR="008E3908" w:rsidRPr="00752233">
        <w:rPr>
          <w:rFonts w:ascii="Times New Roman" w:hAnsi="Times New Roman" w:cs="Times New Roman"/>
          <w:color w:val="000000" w:themeColor="text1"/>
          <w:spacing w:val="-59"/>
        </w:rPr>
        <w:t>e</w:t>
      </w:r>
      <w:r w:rsidR="008E3908" w:rsidRPr="00752233">
        <w:rPr>
          <w:rFonts w:ascii="Times New Roman" w:hAnsi="Times New Roman" w:cs="Times New Roman"/>
          <w:color w:val="000000" w:themeColor="text1"/>
        </w:rPr>
        <w:t xml:space="preserve"> tenendo</w:t>
      </w:r>
      <w:r w:rsidR="00E13A3F" w:rsidRPr="00752233">
        <w:rPr>
          <w:rFonts w:ascii="Times New Roman" w:hAnsi="Times New Roman" w:cs="Times New Roman"/>
          <w:color w:val="000000" w:themeColor="text1"/>
        </w:rPr>
        <w:t xml:space="preserve"> in massimo conto segnalazioni e suggerimenti</w:t>
      </w:r>
      <w:r w:rsidR="00A14F6E" w:rsidRPr="00752233">
        <w:rPr>
          <w:rFonts w:ascii="Times New Roman" w:hAnsi="Times New Roman" w:cs="Times New Roman"/>
          <w:color w:val="000000" w:themeColor="text1"/>
        </w:rPr>
        <w:t>.</w:t>
      </w:r>
    </w:p>
    <w:p w14:paraId="2BDFFB20" w14:textId="77777777"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SOSTENIBILITA’</w:t>
      </w:r>
      <w:r w:rsidR="007B65FA" w:rsidRPr="00752233">
        <w:rPr>
          <w:rFonts w:ascii="Times New Roman" w:hAnsi="Times New Roman" w:cs="Times New Roman"/>
          <w:b/>
          <w:bCs/>
          <w:color w:val="4EA72E" w:themeColor="accent6"/>
        </w:rPr>
        <w:t xml:space="preserve"> </w:t>
      </w:r>
    </w:p>
    <w:p w14:paraId="514A288F" w14:textId="21122F0C" w:rsidR="00E13A3F" w:rsidRPr="00752233" w:rsidRDefault="007B65FA" w:rsidP="00752233">
      <w:pPr>
        <w:spacing w:after="0" w:line="360" w:lineRule="auto"/>
        <w:jc w:val="both"/>
        <w:rPr>
          <w:rFonts w:ascii="Times New Roman" w:hAnsi="Times New Roman" w:cs="Times New Roman"/>
        </w:rPr>
      </w:pPr>
      <w:r w:rsidRPr="00752233">
        <w:rPr>
          <w:rFonts w:ascii="Times New Roman" w:hAnsi="Times New Roman" w:cs="Times New Roman"/>
        </w:rPr>
        <w:t xml:space="preserve">La </w:t>
      </w:r>
      <w:r w:rsidR="00A14F6E" w:rsidRPr="00752233">
        <w:rPr>
          <w:rFonts w:ascii="Times New Roman" w:hAnsi="Times New Roman" w:cs="Times New Roman"/>
        </w:rPr>
        <w:t>S</w:t>
      </w:r>
      <w:r w:rsidRPr="00752233">
        <w:rPr>
          <w:rFonts w:ascii="Times New Roman" w:hAnsi="Times New Roman" w:cs="Times New Roman"/>
        </w:rPr>
        <w:t>ocietà</w:t>
      </w:r>
      <w:r w:rsidR="00E13A3F" w:rsidRPr="00752233">
        <w:rPr>
          <w:rFonts w:ascii="Times New Roman" w:hAnsi="Times New Roman" w:cs="Times New Roman"/>
        </w:rPr>
        <w:t xml:space="preserve"> </w:t>
      </w:r>
      <w:r w:rsidRPr="00752233">
        <w:rPr>
          <w:rFonts w:ascii="Times New Roman" w:hAnsi="Times New Roman" w:cs="Times New Roman"/>
        </w:rPr>
        <w:t>promuove</w:t>
      </w:r>
      <w:r w:rsidR="00E13A3F" w:rsidRPr="00752233">
        <w:rPr>
          <w:rFonts w:ascii="Times New Roman" w:hAnsi="Times New Roman" w:cs="Times New Roman"/>
        </w:rPr>
        <w:t xml:space="preserve"> le condizioni affinché i servizi erogati dalla Società siano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progettati,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attuati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migliorati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in</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un'ottica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 xml:space="preserve">di sostenibilità economica e finanziaria (governance) e </w:t>
      </w:r>
      <w:r w:rsidR="00E13A3F" w:rsidRPr="00752233">
        <w:rPr>
          <w:rFonts w:ascii="Times New Roman" w:hAnsi="Times New Roman" w:cs="Times New Roman"/>
          <w:spacing w:val="1"/>
        </w:rPr>
        <w:t xml:space="preserve">salvaguardia </w:t>
      </w:r>
      <w:r w:rsidR="00E13A3F" w:rsidRPr="00752233">
        <w:rPr>
          <w:rFonts w:ascii="Times New Roman" w:hAnsi="Times New Roman" w:cs="Times New Roman"/>
        </w:rPr>
        <w:t>dell’ambiente</w:t>
      </w:r>
      <w:r w:rsidR="00E13A3F" w:rsidRPr="00752233">
        <w:rPr>
          <w:rFonts w:ascii="Times New Roman" w:hAnsi="Times New Roman" w:cs="Times New Roman"/>
          <w:spacing w:val="1"/>
        </w:rPr>
        <w:t xml:space="preserve"> presente e futuro, favorendo l’impiego di risorse rinnovabili, e soluzioni che favoriscano il benessere</w:t>
      </w:r>
      <w:r w:rsidR="00E13A3F" w:rsidRPr="00752233">
        <w:rPr>
          <w:rFonts w:ascii="Times New Roman" w:hAnsi="Times New Roman" w:cs="Times New Roman"/>
        </w:rPr>
        <w:t xml:space="preserve"> della comunità</w:t>
      </w:r>
      <w:r w:rsidR="00A14F6E" w:rsidRPr="00752233">
        <w:rPr>
          <w:rFonts w:ascii="Times New Roman" w:hAnsi="Times New Roman" w:cs="Times New Roman"/>
        </w:rPr>
        <w:t>.</w:t>
      </w:r>
    </w:p>
    <w:p w14:paraId="596C8E53" w14:textId="349CE251"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COERENZA </w:t>
      </w:r>
    </w:p>
    <w:p w14:paraId="5D6022DD" w14:textId="0CA39DA4" w:rsidR="002B7F2F" w:rsidRPr="00752233" w:rsidRDefault="007B65FA" w:rsidP="00752233">
      <w:pPr>
        <w:spacing w:after="0" w:line="360" w:lineRule="auto"/>
        <w:jc w:val="both"/>
        <w:rPr>
          <w:rFonts w:ascii="Times New Roman" w:hAnsi="Times New Roman" w:cs="Times New Roman"/>
        </w:rPr>
      </w:pPr>
      <w:r w:rsidRPr="00752233">
        <w:rPr>
          <w:rFonts w:ascii="Times New Roman" w:hAnsi="Times New Roman" w:cs="Times New Roman"/>
        </w:rPr>
        <w:t xml:space="preserve">La </w:t>
      </w:r>
      <w:r w:rsidR="00A14F6E" w:rsidRPr="00752233">
        <w:rPr>
          <w:rFonts w:ascii="Times New Roman" w:hAnsi="Times New Roman" w:cs="Times New Roman"/>
        </w:rPr>
        <w:t>S</w:t>
      </w:r>
      <w:r w:rsidRPr="00752233">
        <w:rPr>
          <w:rFonts w:ascii="Times New Roman" w:hAnsi="Times New Roman" w:cs="Times New Roman"/>
        </w:rPr>
        <w:t>ocietà promuove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le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condizioni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affinché</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strategie,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politiche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azioni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siano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conformi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agli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scopi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istituzionali,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ai</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principi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affermati,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ai</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valori</w:t>
      </w:r>
      <w:r w:rsidR="00E13A3F" w:rsidRPr="00752233">
        <w:rPr>
          <w:rFonts w:ascii="Times New Roman" w:hAnsi="Times New Roman" w:cs="Times New Roman"/>
          <w:spacing w:val="-3"/>
        </w:rPr>
        <w:t xml:space="preserve"> </w:t>
      </w:r>
      <w:r w:rsidR="00E13A3F" w:rsidRPr="00752233">
        <w:rPr>
          <w:rFonts w:ascii="Times New Roman" w:hAnsi="Times New Roman" w:cs="Times New Roman"/>
        </w:rPr>
        <w:t>condivisi</w:t>
      </w:r>
      <w:r w:rsidR="00A14F6E" w:rsidRPr="00752233">
        <w:rPr>
          <w:rFonts w:ascii="Times New Roman" w:hAnsi="Times New Roman" w:cs="Times New Roman"/>
        </w:rPr>
        <w:t>.</w:t>
      </w:r>
    </w:p>
    <w:p w14:paraId="59C7454A" w14:textId="23A73ED2"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TRASPARENZA</w:t>
      </w:r>
    </w:p>
    <w:p w14:paraId="3AEFC695" w14:textId="43312C19" w:rsidR="004A1289" w:rsidRPr="00752233" w:rsidRDefault="007B65FA" w:rsidP="00752233">
      <w:pPr>
        <w:spacing w:after="0" w:line="360" w:lineRule="auto"/>
        <w:jc w:val="both"/>
        <w:rPr>
          <w:rFonts w:ascii="Times New Roman" w:hAnsi="Times New Roman" w:cs="Times New Roman"/>
        </w:rPr>
      </w:pPr>
      <w:r w:rsidRPr="00752233">
        <w:rPr>
          <w:rFonts w:ascii="Times New Roman" w:hAnsi="Times New Roman" w:cs="Times New Roman"/>
        </w:rPr>
        <w:t xml:space="preserve">La </w:t>
      </w:r>
      <w:r w:rsidR="00A14F6E" w:rsidRPr="00752233">
        <w:rPr>
          <w:rFonts w:ascii="Times New Roman" w:hAnsi="Times New Roman" w:cs="Times New Roman"/>
        </w:rPr>
        <w:t>S</w:t>
      </w:r>
      <w:r w:rsidRPr="00752233">
        <w:rPr>
          <w:rFonts w:ascii="Times New Roman" w:hAnsi="Times New Roman" w:cs="Times New Roman"/>
        </w:rPr>
        <w:t>ocietà favorisce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la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comunicazione</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con</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tutti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gli</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stakeholder</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in</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maniera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completa,</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tempestiva ed</w:t>
      </w:r>
      <w:r w:rsidR="00E13A3F" w:rsidRPr="00752233">
        <w:rPr>
          <w:rFonts w:ascii="Times New Roman" w:hAnsi="Times New Roman" w:cs="Times New Roman"/>
          <w:spacing w:val="-5"/>
        </w:rPr>
        <w:t xml:space="preserve"> </w:t>
      </w:r>
      <w:r w:rsidR="00E13A3F" w:rsidRPr="00752233">
        <w:rPr>
          <w:rFonts w:ascii="Times New Roman" w:hAnsi="Times New Roman" w:cs="Times New Roman"/>
        </w:rPr>
        <w:t>efficace</w:t>
      </w:r>
      <w:r w:rsidR="00EC3618" w:rsidRPr="00752233">
        <w:rPr>
          <w:rFonts w:ascii="Times New Roman" w:hAnsi="Times New Roman" w:cs="Times New Roman"/>
        </w:rPr>
        <w:t>.</w:t>
      </w:r>
      <w:r w:rsidR="002B7F2F" w:rsidRPr="00752233">
        <w:rPr>
          <w:rFonts w:ascii="Times New Roman" w:hAnsi="Times New Roman" w:cs="Times New Roman"/>
        </w:rPr>
        <w:t xml:space="preserve"> La trasparenza costituisce uno dei principi più importanti che caratterizza la gestione di </w:t>
      </w:r>
      <w:r w:rsidR="00A73253">
        <w:rPr>
          <w:rFonts w:ascii="Times New Roman" w:hAnsi="Times New Roman" w:cs="Times New Roman"/>
        </w:rPr>
        <w:t>Farmacie Comunali Pisa</w:t>
      </w:r>
      <w:r w:rsidR="002B7F2F" w:rsidRPr="00752233">
        <w:rPr>
          <w:rFonts w:ascii="Times New Roman" w:hAnsi="Times New Roman" w:cs="Times New Roman"/>
        </w:rPr>
        <w:t xml:space="preserve"> e ispira le decisioni ed i comportamenti di tutti quei Soggetti che operano per conto della Società. </w:t>
      </w:r>
    </w:p>
    <w:p w14:paraId="32893AB7" w14:textId="59D68284" w:rsidR="00E03A06"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t xml:space="preserve">Essa costituisce presupposto per realizzare una buona amministrazione ma anche misura di prevenzione della corruzione, come espresso dalla </w:t>
      </w:r>
      <w:r w:rsidR="00E03A06" w:rsidRPr="00752233">
        <w:rPr>
          <w:rFonts w:ascii="Times New Roman" w:hAnsi="Times New Roman" w:cs="Times New Roman"/>
        </w:rPr>
        <w:t>L</w:t>
      </w:r>
      <w:r w:rsidRPr="00752233">
        <w:rPr>
          <w:rFonts w:ascii="Times New Roman" w:hAnsi="Times New Roman" w:cs="Times New Roman"/>
        </w:rPr>
        <w:t>egge 190/2012 “principio-argine alla diffusione di fenomeni di corruzione”.</w:t>
      </w:r>
      <w:r w:rsidR="004A1289" w:rsidRPr="00752233">
        <w:rPr>
          <w:rFonts w:ascii="Times New Roman" w:hAnsi="Times New Roman" w:cs="Times New Roman"/>
        </w:rPr>
        <w:t xml:space="preserve"> </w:t>
      </w:r>
    </w:p>
    <w:p w14:paraId="6C9C1550" w14:textId="30B679A6" w:rsidR="00E03A06"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lastRenderedPageBreak/>
        <w:t>L'adozione di tale principio e l'attuazione di un insieme di azioni finalizzate ad assicurare la trasparenza dell'attività della Società rappresentano delle misure fondamentali anche per prevenire la corruzione e, più in generale, qualsiasi situazione che possa provocare un</w:t>
      </w:r>
      <w:r w:rsidR="00752233">
        <w:rPr>
          <w:rFonts w:ascii="Times New Roman" w:hAnsi="Times New Roman" w:cs="Times New Roman"/>
        </w:rPr>
        <w:t>a</w:t>
      </w:r>
      <w:r w:rsidRPr="00752233">
        <w:rPr>
          <w:rFonts w:ascii="Times New Roman" w:hAnsi="Times New Roman" w:cs="Times New Roman"/>
        </w:rPr>
        <w:t xml:space="preserve"> </w:t>
      </w:r>
      <w:proofErr w:type="spellStart"/>
      <w:r w:rsidR="00752233" w:rsidRPr="00752233">
        <w:rPr>
          <w:rFonts w:ascii="Times New Roman" w:hAnsi="Times New Roman" w:cs="Times New Roman"/>
          <w:i/>
          <w:iCs/>
        </w:rPr>
        <w:t>maladministration</w:t>
      </w:r>
      <w:proofErr w:type="spellEnd"/>
      <w:r w:rsidRPr="00752233">
        <w:rPr>
          <w:rFonts w:ascii="Times New Roman" w:hAnsi="Times New Roman" w:cs="Times New Roman"/>
        </w:rPr>
        <w:t xml:space="preserve"> d</w:t>
      </w:r>
      <w:r w:rsidR="00A73253">
        <w:rPr>
          <w:rFonts w:ascii="Times New Roman" w:hAnsi="Times New Roman" w:cs="Times New Roman"/>
        </w:rPr>
        <w:t>i</w:t>
      </w:r>
      <w:r w:rsidRPr="00752233">
        <w:rPr>
          <w:rFonts w:ascii="Times New Roman" w:hAnsi="Times New Roman" w:cs="Times New Roman"/>
        </w:rPr>
        <w:t xml:space="preserve"> </w:t>
      </w:r>
      <w:r w:rsidR="00A73253">
        <w:rPr>
          <w:rFonts w:ascii="Times New Roman" w:hAnsi="Times New Roman" w:cs="Times New Roman"/>
        </w:rPr>
        <w:t>Farmacie Comunali Pisa</w:t>
      </w:r>
      <w:r w:rsidR="00752233">
        <w:rPr>
          <w:rFonts w:ascii="Times New Roman" w:hAnsi="Times New Roman" w:cs="Times New Roman"/>
        </w:rPr>
        <w:t>.</w:t>
      </w:r>
    </w:p>
    <w:p w14:paraId="4528DB80" w14:textId="5083D556" w:rsidR="002B7F2F"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t>La pubblicazione costante e tempestiva di informazioni sulle attività più esposte al rischio di comportamenti corruttivi permette, infatti, di:</w:t>
      </w:r>
    </w:p>
    <w:p w14:paraId="4B79A80C" w14:textId="4C53AEC3" w:rsidR="002B7F2F" w:rsidRPr="00752233" w:rsidRDefault="002B7F2F" w:rsidP="00752233">
      <w:pPr>
        <w:pStyle w:val="Paragrafoelenco"/>
        <w:numPr>
          <w:ilvl w:val="0"/>
          <w:numId w:val="12"/>
        </w:numPr>
        <w:spacing w:before="120" w:after="0" w:line="360" w:lineRule="auto"/>
        <w:jc w:val="both"/>
        <w:rPr>
          <w:rFonts w:ascii="Times New Roman" w:hAnsi="Times New Roman" w:cs="Times New Roman"/>
        </w:rPr>
      </w:pPr>
      <w:r w:rsidRPr="00752233">
        <w:rPr>
          <w:rFonts w:ascii="Times New Roman" w:hAnsi="Times New Roman" w:cs="Times New Roman"/>
        </w:rPr>
        <w:t xml:space="preserve">favorire forme di controllo sull'attività </w:t>
      </w:r>
      <w:r w:rsidR="00752233" w:rsidRPr="00752233">
        <w:rPr>
          <w:rFonts w:ascii="Times New Roman" w:hAnsi="Times New Roman" w:cs="Times New Roman"/>
        </w:rPr>
        <w:t>d</w:t>
      </w:r>
      <w:r w:rsidR="00A73253">
        <w:rPr>
          <w:rFonts w:ascii="Times New Roman" w:hAnsi="Times New Roman" w:cs="Times New Roman"/>
        </w:rPr>
        <w:t>i</w:t>
      </w:r>
      <w:r w:rsidR="00752233" w:rsidRPr="00752233">
        <w:rPr>
          <w:rFonts w:ascii="Times New Roman" w:hAnsi="Times New Roman" w:cs="Times New Roman"/>
        </w:rPr>
        <w:t xml:space="preserve"> </w:t>
      </w:r>
      <w:r w:rsidR="00A73253">
        <w:rPr>
          <w:rFonts w:ascii="Times New Roman" w:hAnsi="Times New Roman" w:cs="Times New Roman"/>
        </w:rPr>
        <w:t>Farmacie Comunali Pisa</w:t>
      </w:r>
      <w:r w:rsidRPr="00752233">
        <w:rPr>
          <w:rFonts w:ascii="Times New Roman" w:hAnsi="Times New Roman" w:cs="Times New Roman"/>
        </w:rPr>
        <w:t xml:space="preserve"> da parte di soggetti interni ed esterni;</w:t>
      </w:r>
    </w:p>
    <w:p w14:paraId="1530B971" w14:textId="680DDE15" w:rsidR="002B7F2F" w:rsidRPr="00752233" w:rsidRDefault="002B7F2F" w:rsidP="00752233">
      <w:pPr>
        <w:pStyle w:val="Paragrafoelenco"/>
        <w:numPr>
          <w:ilvl w:val="0"/>
          <w:numId w:val="12"/>
        </w:numPr>
        <w:spacing w:before="120" w:after="0" w:line="360" w:lineRule="auto"/>
        <w:jc w:val="both"/>
        <w:rPr>
          <w:rFonts w:ascii="Times New Roman" w:hAnsi="Times New Roman" w:cs="Times New Roman"/>
        </w:rPr>
      </w:pPr>
      <w:r w:rsidRPr="00752233">
        <w:rPr>
          <w:rFonts w:ascii="Times New Roman" w:hAnsi="Times New Roman" w:cs="Times New Roman"/>
        </w:rPr>
        <w:t>garantire l</w:t>
      </w:r>
      <w:r w:rsidR="00752233">
        <w:rPr>
          <w:rFonts w:ascii="Times New Roman" w:hAnsi="Times New Roman" w:cs="Times New Roman"/>
        </w:rPr>
        <w:t>’</w:t>
      </w:r>
      <w:r w:rsidRPr="00752233">
        <w:rPr>
          <w:rFonts w:ascii="Times New Roman" w:hAnsi="Times New Roman" w:cs="Times New Roman"/>
        </w:rPr>
        <w:t xml:space="preserve">applicazione del principio di </w:t>
      </w:r>
      <w:r w:rsidRPr="00752233">
        <w:rPr>
          <w:rFonts w:ascii="Times New Roman" w:hAnsi="Times New Roman" w:cs="Times New Roman"/>
          <w:i/>
          <w:iCs/>
        </w:rPr>
        <w:t>accountability</w:t>
      </w:r>
      <w:r w:rsidRPr="00752233">
        <w:rPr>
          <w:rFonts w:ascii="Times New Roman" w:hAnsi="Times New Roman" w:cs="Times New Roman"/>
        </w:rPr>
        <w:t>;</w:t>
      </w:r>
    </w:p>
    <w:p w14:paraId="0946D8CE" w14:textId="4C8D5F79" w:rsidR="002B7F2F" w:rsidRPr="00752233" w:rsidRDefault="002B7F2F" w:rsidP="00752233">
      <w:pPr>
        <w:pStyle w:val="Paragrafoelenco"/>
        <w:numPr>
          <w:ilvl w:val="0"/>
          <w:numId w:val="12"/>
        </w:numPr>
        <w:spacing w:before="120" w:after="0" w:line="360" w:lineRule="auto"/>
        <w:jc w:val="both"/>
        <w:rPr>
          <w:rFonts w:ascii="Times New Roman" w:hAnsi="Times New Roman" w:cs="Times New Roman"/>
        </w:rPr>
      </w:pPr>
      <w:r w:rsidRPr="00752233">
        <w:rPr>
          <w:rFonts w:ascii="Times New Roman" w:hAnsi="Times New Roman" w:cs="Times New Roman"/>
        </w:rPr>
        <w:t>svolgere un</w:t>
      </w:r>
      <w:r w:rsidR="00752233">
        <w:rPr>
          <w:rFonts w:ascii="Times New Roman" w:hAnsi="Times New Roman" w:cs="Times New Roman"/>
        </w:rPr>
        <w:t>’</w:t>
      </w:r>
      <w:r w:rsidRPr="00752233">
        <w:rPr>
          <w:rFonts w:ascii="Times New Roman" w:hAnsi="Times New Roman" w:cs="Times New Roman"/>
        </w:rPr>
        <w:t>importante azione deterrente per potenziali condotte illegali o irregolari.</w:t>
      </w:r>
    </w:p>
    <w:p w14:paraId="7DF80583" w14:textId="77777777" w:rsidR="002B7F2F"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t>Tramite la pubblicazione di informazioni sul proprio sito Internet, la Società rende conto a tutti i suoi stakeholder delle modalità delle attività svolte, dei provvedimenti assunti e di una serie di altri aspetti che caratterizzano la sua gestione.</w:t>
      </w:r>
    </w:p>
    <w:p w14:paraId="28882238" w14:textId="7C08CC73" w:rsidR="006A5174" w:rsidRPr="00752233" w:rsidRDefault="002B7F2F" w:rsidP="00752233">
      <w:p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rPr>
        <w:t xml:space="preserve">Per adempiere alle regole normative in vigore relative alla trasparenza delle pubbliche amministrazioni e delle aziende in controllo pubblico, </w:t>
      </w:r>
      <w:r w:rsidR="00A73253">
        <w:rPr>
          <w:rFonts w:ascii="Times New Roman" w:hAnsi="Times New Roman" w:cs="Times New Roman"/>
        </w:rPr>
        <w:t>Farmacie Comunali Pisa</w:t>
      </w:r>
      <w:r w:rsidRPr="00752233">
        <w:rPr>
          <w:rFonts w:ascii="Times New Roman" w:hAnsi="Times New Roman" w:cs="Times New Roman"/>
        </w:rPr>
        <w:t xml:space="preserve"> ha provveduto alla predisposizione di un Programma per la Trasparenza e l’Integrità (PTTI) e alla creazione nel proprio sito Internet di una sezione denominata Società Trasparente, nella quale la </w:t>
      </w:r>
      <w:r w:rsidR="00752233">
        <w:rPr>
          <w:rFonts w:ascii="Times New Roman" w:hAnsi="Times New Roman" w:cs="Times New Roman"/>
        </w:rPr>
        <w:t>s</w:t>
      </w:r>
      <w:r w:rsidRPr="00752233">
        <w:rPr>
          <w:rFonts w:ascii="Times New Roman" w:hAnsi="Times New Roman" w:cs="Times New Roman"/>
        </w:rPr>
        <w:t>ocietà pubblica tutte le informazioni previste dal D.</w:t>
      </w:r>
      <w:r w:rsidR="00912CA2" w:rsidRPr="00752233">
        <w:rPr>
          <w:rFonts w:ascii="Times New Roman" w:hAnsi="Times New Roman" w:cs="Times New Roman"/>
        </w:rPr>
        <w:t xml:space="preserve"> </w:t>
      </w:r>
      <w:r w:rsidRPr="00752233">
        <w:rPr>
          <w:rFonts w:ascii="Times New Roman" w:hAnsi="Times New Roman" w:cs="Times New Roman"/>
        </w:rPr>
        <w:t xml:space="preserve">Lgs. n. 33/2013 e </w:t>
      </w:r>
      <w:proofErr w:type="spellStart"/>
      <w:r w:rsidRPr="00752233">
        <w:rPr>
          <w:rFonts w:ascii="Times New Roman" w:hAnsi="Times New Roman" w:cs="Times New Roman"/>
        </w:rPr>
        <w:t>s</w:t>
      </w:r>
      <w:r w:rsidR="00752233">
        <w:rPr>
          <w:rFonts w:ascii="Times New Roman" w:hAnsi="Times New Roman" w:cs="Times New Roman"/>
        </w:rPr>
        <w:t>.</w:t>
      </w:r>
      <w:r w:rsidRPr="00752233">
        <w:rPr>
          <w:rFonts w:ascii="Times New Roman" w:hAnsi="Times New Roman" w:cs="Times New Roman"/>
        </w:rPr>
        <w:t>m.i.</w:t>
      </w:r>
      <w:proofErr w:type="spellEnd"/>
      <w:r w:rsidRPr="00752233">
        <w:rPr>
          <w:rFonts w:ascii="Times New Roman" w:hAnsi="Times New Roman" w:cs="Times New Roman"/>
        </w:rPr>
        <w:t xml:space="preserve"> Il suddetto PTTI costituisce una specifica sezione del Piano Triennale di Prevenzione della Corruzione.</w:t>
      </w:r>
    </w:p>
    <w:p w14:paraId="5BB1D61C" w14:textId="0276F455"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EFFICIENZA</w:t>
      </w:r>
    </w:p>
    <w:p w14:paraId="365EA3D2" w14:textId="03BC4BFD" w:rsidR="004D2C29" w:rsidRPr="00752233" w:rsidRDefault="007B65FA" w:rsidP="00752233">
      <w:pPr>
        <w:spacing w:after="0" w:line="360" w:lineRule="auto"/>
        <w:jc w:val="both"/>
        <w:rPr>
          <w:rFonts w:ascii="Times New Roman" w:hAnsi="Times New Roman" w:cs="Times New Roman"/>
        </w:rPr>
      </w:pPr>
      <w:r w:rsidRPr="00752233">
        <w:rPr>
          <w:rFonts w:ascii="Times New Roman" w:hAnsi="Times New Roman" w:cs="Times New Roman"/>
        </w:rPr>
        <w:t xml:space="preserve">La </w:t>
      </w:r>
      <w:r w:rsidR="008A2E51" w:rsidRPr="00752233">
        <w:rPr>
          <w:rFonts w:ascii="Times New Roman" w:hAnsi="Times New Roman" w:cs="Times New Roman"/>
        </w:rPr>
        <w:t>S</w:t>
      </w:r>
      <w:r w:rsidRPr="00752233">
        <w:rPr>
          <w:rFonts w:ascii="Times New Roman" w:hAnsi="Times New Roman" w:cs="Times New Roman"/>
        </w:rPr>
        <w:t xml:space="preserve">ocietà promuove </w:t>
      </w:r>
      <w:r w:rsidR="00E13A3F" w:rsidRPr="00752233">
        <w:rPr>
          <w:rFonts w:ascii="Times New Roman" w:hAnsi="Times New Roman" w:cs="Times New Roman"/>
        </w:rPr>
        <w:t>la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ricerca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per</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il</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miglioramento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continuo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della</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qualità</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del</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servizio e del risultato mediante l’impiego delle risorse in modo sostenibile sul piano</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tecnico,</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economico,</w:t>
      </w:r>
      <w:r w:rsidR="00E13A3F" w:rsidRPr="00752233">
        <w:rPr>
          <w:rFonts w:ascii="Times New Roman" w:hAnsi="Times New Roman" w:cs="Times New Roman"/>
          <w:spacing w:val="2"/>
        </w:rPr>
        <w:t xml:space="preserve"> </w:t>
      </w:r>
      <w:r w:rsidR="00E13A3F" w:rsidRPr="00752233">
        <w:rPr>
          <w:rFonts w:ascii="Times New Roman" w:hAnsi="Times New Roman" w:cs="Times New Roman"/>
        </w:rPr>
        <w:t>sociale ed</w:t>
      </w:r>
      <w:r w:rsidR="00E13A3F" w:rsidRPr="00752233">
        <w:rPr>
          <w:rFonts w:ascii="Times New Roman" w:hAnsi="Times New Roman" w:cs="Times New Roman"/>
          <w:spacing w:val="-1"/>
        </w:rPr>
        <w:t xml:space="preserve"> </w:t>
      </w:r>
      <w:r w:rsidR="00E13A3F" w:rsidRPr="00752233">
        <w:rPr>
          <w:rFonts w:ascii="Times New Roman" w:hAnsi="Times New Roman" w:cs="Times New Roman"/>
        </w:rPr>
        <w:t>ambientale</w:t>
      </w:r>
      <w:r w:rsidR="00EC3618" w:rsidRPr="00752233">
        <w:rPr>
          <w:rFonts w:ascii="Times New Roman" w:hAnsi="Times New Roman" w:cs="Times New Roman"/>
        </w:rPr>
        <w:t>.</w:t>
      </w:r>
      <w:r w:rsidR="002B7F2F" w:rsidRPr="00752233">
        <w:rPr>
          <w:rFonts w:ascii="Times New Roman" w:hAnsi="Times New Roman" w:cs="Times New Roman"/>
        </w:rPr>
        <w:t xml:space="preserve"> </w:t>
      </w:r>
    </w:p>
    <w:p w14:paraId="7E0DA148" w14:textId="5C7CAF51" w:rsidR="00E13A3F" w:rsidRPr="00752233" w:rsidRDefault="002B7F2F" w:rsidP="00752233">
      <w:pPr>
        <w:spacing w:before="120" w:after="0" w:line="360" w:lineRule="auto"/>
        <w:jc w:val="both"/>
        <w:rPr>
          <w:rFonts w:ascii="Times New Roman" w:hAnsi="Times New Roman" w:cs="Times New Roman"/>
        </w:rPr>
      </w:pPr>
      <w:r w:rsidRPr="00752233">
        <w:rPr>
          <w:rFonts w:ascii="Times New Roman" w:hAnsi="Times New Roman" w:cs="Times New Roman"/>
        </w:rPr>
        <w:t>Il principio della efficienza richiede che in ogni attività lavorativa venga realizzata l’economicità della gestione delle risorse impiegate nell’erogazione dei servizi e venga assunto l’impegno di offrire un servizio adeguato rispetto alle esigenze dei portatori di interesse e secondo gli standard più avanzati, con salvaguardia della qualità dei risultati.</w:t>
      </w:r>
    </w:p>
    <w:p w14:paraId="7E9BDEDF" w14:textId="2B5C1CF1" w:rsidR="007B65FA" w:rsidRPr="00752233" w:rsidRDefault="00E13A3F"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DIVERSITA’ e INCLUSIONE</w:t>
      </w:r>
    </w:p>
    <w:p w14:paraId="412A29B0" w14:textId="69BBDF15" w:rsidR="006A5174" w:rsidRPr="00752233" w:rsidRDefault="007B65FA" w:rsidP="00752233">
      <w:pPr>
        <w:spacing w:after="0" w:line="360" w:lineRule="auto"/>
        <w:jc w:val="both"/>
        <w:rPr>
          <w:rFonts w:ascii="Times New Roman" w:hAnsi="Times New Roman" w:cs="Times New Roman"/>
          <w:b/>
          <w:bCs/>
          <w:color w:val="4EA72E" w:themeColor="accent6"/>
        </w:rPr>
      </w:pPr>
      <w:r w:rsidRPr="00752233">
        <w:rPr>
          <w:rFonts w:ascii="Times New Roman" w:hAnsi="Times New Roman" w:cs="Times New Roman"/>
          <w:spacing w:val="1"/>
        </w:rPr>
        <w:t xml:space="preserve">La società </w:t>
      </w:r>
      <w:r w:rsidR="00E13A3F" w:rsidRPr="00752233">
        <w:rPr>
          <w:rFonts w:ascii="Times New Roman" w:hAnsi="Times New Roman" w:cs="Times New Roman"/>
          <w:spacing w:val="1"/>
        </w:rPr>
        <w:t>promuove ogni azione per abbattere le barriere, eliminare i pregiudizi e favorire un ambiente di lavoro accessibile, inclusivo aperto ed accogliente</w:t>
      </w:r>
      <w:r w:rsidR="00025B84" w:rsidRPr="00752233">
        <w:rPr>
          <w:rFonts w:ascii="Times New Roman" w:hAnsi="Times New Roman" w:cs="Times New Roman"/>
          <w:spacing w:val="1"/>
        </w:rPr>
        <w:t>.</w:t>
      </w:r>
    </w:p>
    <w:p w14:paraId="3ED5072C" w14:textId="6ACD91AA" w:rsidR="007B65FA" w:rsidRPr="00752233" w:rsidRDefault="00E01188"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SPIRITO DI SERVIZIO</w:t>
      </w:r>
    </w:p>
    <w:p w14:paraId="2DCF17FD" w14:textId="6B5A28D5" w:rsidR="006A5174" w:rsidRPr="00752233" w:rsidRDefault="00106106" w:rsidP="00752233">
      <w:pPr>
        <w:spacing w:after="0" w:line="360" w:lineRule="auto"/>
        <w:jc w:val="both"/>
        <w:rPr>
          <w:rFonts w:ascii="Times New Roman" w:hAnsi="Times New Roman" w:cs="Times New Roman"/>
          <w:b/>
          <w:bCs/>
          <w:color w:val="4EA72E" w:themeColor="accent6"/>
        </w:rPr>
      </w:pPr>
      <w:r w:rsidRPr="00752233">
        <w:rPr>
          <w:rFonts w:ascii="Times New Roman" w:hAnsi="Times New Roman" w:cs="Times New Roman"/>
        </w:rPr>
        <w:lastRenderedPageBreak/>
        <w:t>Il principio dello spirito di servizio implica che ciascun destinatario del Codice orienti sempre i propri comportamenti alla condivisione della missione aziendale volta a fornire servizi pubblici di utilità alla collettività, la quale deve beneficiare dei migliori standard di qualità.</w:t>
      </w:r>
    </w:p>
    <w:p w14:paraId="2661F3FE" w14:textId="0A73D9AD" w:rsidR="007B65FA" w:rsidRPr="00752233" w:rsidRDefault="006B1EC3"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LEGALITA’</w:t>
      </w:r>
    </w:p>
    <w:p w14:paraId="5653CB1A" w14:textId="7CDD59CD" w:rsidR="006A5174" w:rsidRPr="00752233" w:rsidRDefault="004C70DF" w:rsidP="00752233">
      <w:pPr>
        <w:spacing w:after="0" w:line="360" w:lineRule="auto"/>
        <w:jc w:val="both"/>
        <w:rPr>
          <w:rFonts w:ascii="Times New Roman" w:hAnsi="Times New Roman" w:cs="Times New Roman"/>
          <w:b/>
          <w:bCs/>
          <w:color w:val="4EA72E" w:themeColor="accent6"/>
        </w:rPr>
      </w:pPr>
      <w:r w:rsidRPr="00752233">
        <w:rPr>
          <w:rFonts w:ascii="Times New Roman" w:hAnsi="Times New Roman" w:cs="Times New Roman"/>
        </w:rPr>
        <w:t>L</w:t>
      </w:r>
      <w:r w:rsidR="00DA2FF8" w:rsidRPr="00752233">
        <w:rPr>
          <w:rFonts w:ascii="Times New Roman" w:hAnsi="Times New Roman" w:cs="Times New Roman"/>
        </w:rPr>
        <w:t xml:space="preserve">a Società </w:t>
      </w:r>
      <w:r w:rsidRPr="00752233">
        <w:rPr>
          <w:rFonts w:ascii="Times New Roman" w:hAnsi="Times New Roman" w:cs="Times New Roman"/>
        </w:rPr>
        <w:t xml:space="preserve">intende </w:t>
      </w:r>
      <w:r w:rsidR="000D2460" w:rsidRPr="00752233">
        <w:rPr>
          <w:rFonts w:ascii="Times New Roman" w:hAnsi="Times New Roman" w:cs="Times New Roman"/>
        </w:rPr>
        <w:t>opera</w:t>
      </w:r>
      <w:r w:rsidR="00DA2FF8" w:rsidRPr="00752233">
        <w:rPr>
          <w:rFonts w:ascii="Times New Roman" w:hAnsi="Times New Roman" w:cs="Times New Roman"/>
        </w:rPr>
        <w:t>re</w:t>
      </w:r>
      <w:r w:rsidR="000D2460" w:rsidRPr="00752233">
        <w:rPr>
          <w:rFonts w:ascii="Times New Roman" w:hAnsi="Times New Roman" w:cs="Times New Roman"/>
        </w:rPr>
        <w:t xml:space="preserve"> nel rispetto</w:t>
      </w:r>
      <w:r w:rsidR="008D4EDF" w:rsidRPr="00752233">
        <w:rPr>
          <w:rFonts w:ascii="Times New Roman" w:hAnsi="Times New Roman" w:cs="Times New Roman"/>
        </w:rPr>
        <w:t xml:space="preserve"> della normativa di riferimento </w:t>
      </w:r>
      <w:r w:rsidR="000D2460" w:rsidRPr="00752233">
        <w:rPr>
          <w:rFonts w:ascii="Times New Roman" w:hAnsi="Times New Roman" w:cs="Times New Roman"/>
        </w:rPr>
        <w:t>assicurando</w:t>
      </w:r>
      <w:r w:rsidR="008D4EDF" w:rsidRPr="00752233">
        <w:rPr>
          <w:rFonts w:ascii="Times New Roman" w:hAnsi="Times New Roman" w:cs="Times New Roman"/>
        </w:rPr>
        <w:t xml:space="preserve"> legalità e </w:t>
      </w:r>
      <w:r w:rsidR="000D2460" w:rsidRPr="00752233">
        <w:rPr>
          <w:rFonts w:ascii="Times New Roman" w:hAnsi="Times New Roman" w:cs="Times New Roman"/>
        </w:rPr>
        <w:t>correttezza, favorendo</w:t>
      </w:r>
      <w:r w:rsidR="008D4EDF" w:rsidRPr="00752233">
        <w:rPr>
          <w:rFonts w:ascii="Times New Roman" w:hAnsi="Times New Roman" w:cs="Times New Roman"/>
        </w:rPr>
        <w:t xml:space="preserve"> la</w:t>
      </w:r>
      <w:r w:rsidRPr="00752233">
        <w:rPr>
          <w:rFonts w:ascii="Times New Roman" w:hAnsi="Times New Roman" w:cs="Times New Roman"/>
        </w:rPr>
        <w:t xml:space="preserve"> competizione e trasparenza nei confronti di tutti </w:t>
      </w:r>
      <w:r w:rsidR="000D2460" w:rsidRPr="00752233">
        <w:rPr>
          <w:rFonts w:ascii="Times New Roman" w:hAnsi="Times New Roman" w:cs="Times New Roman"/>
        </w:rPr>
        <w:t>gli</w:t>
      </w:r>
      <w:r w:rsidR="008D4EDF" w:rsidRPr="00752233">
        <w:rPr>
          <w:rFonts w:ascii="Times New Roman" w:hAnsi="Times New Roman" w:cs="Times New Roman"/>
        </w:rPr>
        <w:t xml:space="preserve"> attori del suo ecosistema di riferimento ed in particolare nei </w:t>
      </w:r>
      <w:r w:rsidR="000D2460" w:rsidRPr="00752233">
        <w:rPr>
          <w:rFonts w:ascii="Times New Roman" w:hAnsi="Times New Roman" w:cs="Times New Roman"/>
        </w:rPr>
        <w:t>confronti</w:t>
      </w:r>
      <w:r w:rsidR="008D4EDF" w:rsidRPr="00752233">
        <w:rPr>
          <w:rFonts w:ascii="Times New Roman" w:hAnsi="Times New Roman" w:cs="Times New Roman"/>
        </w:rPr>
        <w:t xml:space="preserve"> de</w:t>
      </w:r>
      <w:r w:rsidRPr="00752233">
        <w:rPr>
          <w:rFonts w:ascii="Times New Roman" w:hAnsi="Times New Roman" w:cs="Times New Roman"/>
        </w:rPr>
        <w:t>gli operatori economici.</w:t>
      </w:r>
    </w:p>
    <w:p w14:paraId="4992AE9D" w14:textId="5498E36B" w:rsidR="007B65FA" w:rsidRPr="00752233" w:rsidRDefault="00C86765"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PROTEZIONE</w:t>
      </w:r>
      <w:r w:rsidR="009554ED" w:rsidRPr="00752233">
        <w:rPr>
          <w:rFonts w:ascii="Times New Roman" w:hAnsi="Times New Roman" w:cs="Times New Roman"/>
          <w:b/>
          <w:bCs/>
          <w:color w:val="4EA72E" w:themeColor="accent6"/>
        </w:rPr>
        <w:t xml:space="preserve"> DEI DATI </w:t>
      </w:r>
      <w:r w:rsidR="00C16123" w:rsidRPr="00752233">
        <w:rPr>
          <w:rFonts w:ascii="Times New Roman" w:hAnsi="Times New Roman" w:cs="Times New Roman"/>
          <w:b/>
          <w:bCs/>
          <w:color w:val="4EA72E" w:themeColor="accent6"/>
        </w:rPr>
        <w:t>PERSONALI</w:t>
      </w:r>
    </w:p>
    <w:p w14:paraId="00000DF7" w14:textId="6B12F0D6" w:rsidR="00A338FC" w:rsidRPr="00B34216" w:rsidRDefault="00072FAB" w:rsidP="00B34216">
      <w:pPr>
        <w:spacing w:after="0" w:line="360" w:lineRule="auto"/>
        <w:jc w:val="both"/>
        <w:rPr>
          <w:rFonts w:ascii="Times New Roman" w:hAnsi="Times New Roman" w:cs="Times New Roman"/>
          <w:b/>
          <w:bCs/>
          <w:color w:val="4EA72E" w:themeColor="accent6"/>
        </w:rPr>
      </w:pPr>
      <w:r w:rsidRPr="00752233">
        <w:rPr>
          <w:rFonts w:ascii="Times New Roman" w:hAnsi="Times New Roman" w:cs="Times New Roman"/>
        </w:rPr>
        <w:t xml:space="preserve">Il principio della correttezza implica il rispetto dei diritti, anche sotto i profili </w:t>
      </w:r>
      <w:r w:rsidR="00DA2FF8" w:rsidRPr="00752233">
        <w:rPr>
          <w:rFonts w:ascii="Times New Roman" w:hAnsi="Times New Roman" w:cs="Times New Roman"/>
        </w:rPr>
        <w:t xml:space="preserve">della protezione di sati personali </w:t>
      </w:r>
      <w:r w:rsidRPr="00752233">
        <w:rPr>
          <w:rFonts w:ascii="Times New Roman" w:hAnsi="Times New Roman" w:cs="Times New Roman"/>
        </w:rPr>
        <w:t>nonché delle leggi vigenti volte a tutelare la personalità individuale di tutti i soggetti che risultino coinvolti nell’attività lavorativa e professionale.</w:t>
      </w:r>
    </w:p>
    <w:p w14:paraId="6507D7BE" w14:textId="6423DD66" w:rsidR="00CB44EC" w:rsidRPr="001F5B5E" w:rsidRDefault="00C16123" w:rsidP="00494192">
      <w:pPr>
        <w:pStyle w:val="Titolo1"/>
        <w:numPr>
          <w:ilvl w:val="0"/>
          <w:numId w:val="4"/>
        </w:numPr>
        <w:spacing w:before="120" w:after="0"/>
        <w:jc w:val="both"/>
        <w:rPr>
          <w:rFonts w:ascii="Times New Roman" w:hAnsi="Times New Roman" w:cs="Times New Roman"/>
          <w:sz w:val="32"/>
          <w:szCs w:val="32"/>
        </w:rPr>
      </w:pPr>
      <w:bookmarkStart w:id="5" w:name="_Toc188956420"/>
      <w:r w:rsidRPr="001F5B5E">
        <w:rPr>
          <w:rFonts w:ascii="Times New Roman" w:hAnsi="Times New Roman" w:cs="Times New Roman"/>
          <w:sz w:val="32"/>
          <w:szCs w:val="32"/>
        </w:rPr>
        <w:t>CRITERI DI CONDOTTA</w:t>
      </w:r>
      <w:bookmarkEnd w:id="5"/>
    </w:p>
    <w:p w14:paraId="78EC8B15" w14:textId="7CB04923" w:rsidR="00CB44EC" w:rsidRPr="00752233" w:rsidRDefault="00CB44EC" w:rsidP="00752233">
      <w:pPr>
        <w:pStyle w:val="Paragrafoelenco"/>
        <w:numPr>
          <w:ilvl w:val="0"/>
          <w:numId w:val="11"/>
        </w:numPr>
        <w:spacing w:before="120" w:after="0" w:line="360" w:lineRule="auto"/>
        <w:ind w:left="714" w:hanging="357"/>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DI INTERESSE GENERALE</w:t>
      </w:r>
    </w:p>
    <w:p w14:paraId="25A09686" w14:textId="69DF04B9" w:rsidR="00CB44EC" w:rsidRPr="00752233" w:rsidRDefault="005A6748" w:rsidP="00752233">
      <w:pPr>
        <w:spacing w:after="0" w:line="360" w:lineRule="auto"/>
        <w:jc w:val="both"/>
        <w:rPr>
          <w:rFonts w:ascii="Times New Roman" w:hAnsi="Times New Roman" w:cs="Times New Roman"/>
        </w:rPr>
      </w:pPr>
      <w:r>
        <w:rPr>
          <w:rFonts w:ascii="Times New Roman" w:hAnsi="Times New Roman" w:cs="Times New Roman"/>
        </w:rPr>
        <w:t>Farmacie Comunali Pisa</w:t>
      </w:r>
      <w:r w:rsidR="00CB44EC"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rPr>
        <w:t xml:space="preserve">persegue gli obiettivi indicati dal Comune di </w:t>
      </w:r>
      <w:r w:rsidR="00752233">
        <w:rPr>
          <w:rFonts w:ascii="Times New Roman" w:hAnsi="Times New Roman" w:cs="Times New Roman"/>
        </w:rPr>
        <w:t>Pisa</w:t>
      </w:r>
      <w:r w:rsidR="00CB44EC" w:rsidRPr="00752233">
        <w:rPr>
          <w:rFonts w:ascii="Times New Roman" w:hAnsi="Times New Roman" w:cs="Times New Roman"/>
        </w:rPr>
        <w:t xml:space="preserve"> quale socio unico in collaborazione con gli altri enti locali (ad es. Comuni, Provincia, Regione) con i quali dovessero necessitare azioni coordinate e concordate.</w:t>
      </w:r>
    </w:p>
    <w:p w14:paraId="580937FF" w14:textId="55EFE45D" w:rsidR="00CB44EC" w:rsidRPr="00752233" w:rsidRDefault="005A6748" w:rsidP="00752233">
      <w:pPr>
        <w:spacing w:before="120" w:after="0" w:line="360" w:lineRule="auto"/>
        <w:jc w:val="both"/>
        <w:rPr>
          <w:rFonts w:ascii="Times New Roman" w:hAnsi="Times New Roman" w:cs="Times New Roman"/>
        </w:rPr>
      </w:pPr>
      <w:r>
        <w:rPr>
          <w:rFonts w:ascii="Times New Roman" w:hAnsi="Times New Roman" w:cs="Times New Roman"/>
        </w:rPr>
        <w:t>Farmacie Comunali Pisa</w:t>
      </w:r>
      <w:r w:rsidR="00752233"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rPr>
        <w:t>collabora efficacemente con le istituzioni dello Stato e con gli organi di vigilanza e controllo</w:t>
      </w:r>
      <w:r w:rsidR="00851A42" w:rsidRPr="00752233">
        <w:rPr>
          <w:rFonts w:ascii="Times New Roman" w:hAnsi="Times New Roman" w:cs="Times New Roman"/>
        </w:rPr>
        <w:t xml:space="preserve"> nonché con </w:t>
      </w:r>
      <w:r w:rsidR="00CB44EC" w:rsidRPr="00752233">
        <w:rPr>
          <w:rFonts w:ascii="Times New Roman" w:hAnsi="Times New Roman" w:cs="Times New Roman"/>
        </w:rPr>
        <w:t>gli organismi preposti alla attività di regolazione e controllo dei servizi pubblici locali.</w:t>
      </w:r>
    </w:p>
    <w:p w14:paraId="74B60507"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I rapporti istituzionali sono tenuti secondo i principi della massima chiarezza, trasparenza e integrità e sono mantenuti esclusivamente tramite i soggetti a ciò deputati.</w:t>
      </w:r>
    </w:p>
    <w:p w14:paraId="459B0F11" w14:textId="6E2C75D0"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RAPPORTI CON LE ISTITUZIONI </w:t>
      </w:r>
    </w:p>
    <w:p w14:paraId="689DD38B" w14:textId="77777777" w:rsidR="00CB44EC" w:rsidRPr="00752233" w:rsidRDefault="00CB44EC" w:rsidP="00752233">
      <w:pPr>
        <w:spacing w:after="0" w:line="360" w:lineRule="auto"/>
        <w:jc w:val="both"/>
        <w:rPr>
          <w:rFonts w:ascii="Times New Roman" w:hAnsi="Times New Roman" w:cs="Times New Roman"/>
        </w:rPr>
      </w:pPr>
      <w:r w:rsidRPr="00752233">
        <w:rPr>
          <w:rFonts w:ascii="Times New Roman" w:hAnsi="Times New Roman" w:cs="Times New Roman"/>
        </w:rPr>
        <w:t>Al fine di garantire la massima chiarezza nei rapporti istituzionali, questi sono intrattenuti esclusivamente attraverso referenti che abbiano ricevuto esplicito mandato dagli organismi aziendali e che non versino in situazioni di conflitto di interessi rispetto ai rappresentanti delle istituzioni stesse.</w:t>
      </w:r>
    </w:p>
    <w:p w14:paraId="09C96992"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Omaggi o atti di cortesia e di ospitalità verso i rappresentanti di governi, pubblici ufficiali e pubblici dipendenti sono consentiti nella misura in cui il modico valore di essi non comprometta l’integrità, l’indipendenza e la reputazione di una delle parti.</w:t>
      </w:r>
    </w:p>
    <w:p w14:paraId="0EE3B300"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In ogni caso questo tipo di spesa deve essere autorizzata e documentata in modo adeguato.</w:t>
      </w:r>
    </w:p>
    <w:p w14:paraId="5056B9E0"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 xml:space="preserve">Nel corso dei rapporti con la Pubblica Amministrazione non vanno intraprese, direttamente o indirettamente, azioni che possano proporre opportunità di impiego e/o commerciali dalle quali </w:t>
      </w:r>
      <w:r w:rsidRPr="00752233">
        <w:rPr>
          <w:rFonts w:ascii="Times New Roman" w:hAnsi="Times New Roman" w:cs="Times New Roman"/>
        </w:rPr>
        <w:lastRenderedPageBreak/>
        <w:t>derivino vantaggi, per sé o per altri, ai dipendenti della Pubblica Amministrazione o ai loro parenti o affini.</w:t>
      </w:r>
    </w:p>
    <w:p w14:paraId="2A25AD07"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Nel caso in cui la Società sia rappresentata da un soggetto “terzo” nei rapporti con la Pubblica Amministrazione si applicano nei confronti del consulente e del suo personale le stesse direttive valide per la Società.</w:t>
      </w:r>
    </w:p>
    <w:p w14:paraId="026BB98B" w14:textId="77777777" w:rsidR="00CB44EC"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I rapporti sono improntati alla massima collaborazione, preservando la reciproca indipendenza. Sono vietati comportamenti o atteggiamenti idonei o volti ad ostacolare eventuali indagini o accertamenti, ovvero che possano essere interpretati quale tentativo di influenzarne impropriamente le decisioni.</w:t>
      </w:r>
    </w:p>
    <w:p w14:paraId="54104CEA" w14:textId="0BEF8E93" w:rsidR="00466F47" w:rsidRPr="00752233" w:rsidRDefault="00CB44EC" w:rsidP="00752233">
      <w:pPr>
        <w:spacing w:before="120" w:after="0" w:line="360" w:lineRule="auto"/>
        <w:jc w:val="both"/>
        <w:rPr>
          <w:rFonts w:ascii="Times New Roman" w:hAnsi="Times New Roman" w:cs="Times New Roman"/>
        </w:rPr>
      </w:pPr>
      <w:r w:rsidRPr="00752233">
        <w:rPr>
          <w:rFonts w:ascii="Times New Roman" w:hAnsi="Times New Roman" w:cs="Times New Roman"/>
        </w:rPr>
        <w:t>È in particolare vietato omettere informazioni, rendere dichiarazioni mendaci o false ovvero esporre fatti non corrispondenti al vero.</w:t>
      </w:r>
    </w:p>
    <w:p w14:paraId="6362E759" w14:textId="4DCA1D16"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CON IL SOCIO UNICO</w:t>
      </w:r>
    </w:p>
    <w:p w14:paraId="64522FB3" w14:textId="6504B5D5"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CB44EC" w:rsidRPr="00752233">
        <w:rPr>
          <w:rFonts w:ascii="Times New Roman" w:hAnsi="Times New Roman" w:cs="Times New Roman"/>
          <w:color w:val="000000" w:themeColor="text1"/>
        </w:rPr>
        <w:t xml:space="preserve">conforma la propria attività alla natura di società </w:t>
      </w:r>
      <w:r w:rsidR="00CB44EC" w:rsidRPr="00752233">
        <w:rPr>
          <w:rFonts w:ascii="Times New Roman" w:hAnsi="Times New Roman" w:cs="Times New Roman"/>
          <w:i/>
          <w:iCs/>
          <w:color w:val="000000" w:themeColor="text1"/>
        </w:rPr>
        <w:t>in house</w:t>
      </w:r>
      <w:r w:rsidR="00CB44EC" w:rsidRPr="00752233">
        <w:rPr>
          <w:rFonts w:ascii="Times New Roman" w:hAnsi="Times New Roman" w:cs="Times New Roman"/>
          <w:color w:val="000000" w:themeColor="text1"/>
        </w:rPr>
        <w:t xml:space="preserve">, che opera come “articolazione sostanziale” del Comune di </w:t>
      </w:r>
      <w:r w:rsidR="00752233">
        <w:rPr>
          <w:rFonts w:ascii="Times New Roman" w:hAnsi="Times New Roman" w:cs="Times New Roman"/>
          <w:color w:val="000000" w:themeColor="text1"/>
        </w:rPr>
        <w:t>Pisa</w:t>
      </w:r>
      <w:r w:rsidR="00CB44EC" w:rsidRPr="00752233">
        <w:rPr>
          <w:rFonts w:ascii="Times New Roman" w:hAnsi="Times New Roman" w:cs="Times New Roman"/>
          <w:color w:val="000000" w:themeColor="text1"/>
        </w:rPr>
        <w:t>.</w:t>
      </w:r>
    </w:p>
    <w:p w14:paraId="3FFCD539"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rapporti con il socio unico sono regolati dal vigente Statuto della Società, nonché dalle norme di legge che autorizzano il medesimo sia alla emanazione di specifici atti di indirizzo sia alla individuazione delle più efficaci forme di controllo sull’attività della Società.</w:t>
      </w:r>
    </w:p>
    <w:p w14:paraId="618CB476" w14:textId="5BBDB8D2"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rapporti con il socio unico sono, comunque, regolati da principi di lealtà, trasparenza e autonomia.</w:t>
      </w:r>
    </w:p>
    <w:p w14:paraId="6DF3FB04" w14:textId="74FE031B" w:rsidR="00CB44EC" w:rsidRPr="00752233" w:rsidRDefault="005A6748"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CB44EC" w:rsidRPr="00752233">
        <w:rPr>
          <w:rFonts w:ascii="Times New Roman" w:hAnsi="Times New Roman" w:cs="Times New Roman"/>
          <w:color w:val="000000" w:themeColor="text1"/>
        </w:rPr>
        <w:t>consapevole dell’importanza del ruolo rivestito dal socio unico, si impegna a fornire informazioni accurate, veritiere e tempestive per consentire al medesimo, nell’ambito delle sue prerogative, di determinare le più adeguate decisioni in ordine all’attività della Società.</w:t>
      </w:r>
    </w:p>
    <w:p w14:paraId="43F1B4B9"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A tale scopo attua con completezza e tempestività la raccolta e la trasmissione dei dati e delle informazioni richieste per il controllo puntuale della gestione.</w:t>
      </w:r>
    </w:p>
    <w:p w14:paraId="2AAF092E"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Costituisce impegno della società tutelare e accrescere il valore della propria attività, attraverso la valorizzazione della gestione, il perseguimento di obiettivi finalizzati a migliorare la solidità del proprio patrimonio.</w:t>
      </w:r>
    </w:p>
    <w:p w14:paraId="521C7AD6" w14:textId="186846FA" w:rsidR="00CB44EC" w:rsidRPr="00752233" w:rsidRDefault="00CB44EC" w:rsidP="00752233">
      <w:p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color w:val="000000" w:themeColor="text1"/>
        </w:rPr>
        <w:t>La Società si impegna altresì a salvaguardare e custodire le risorse e i beni aziendali.</w:t>
      </w:r>
    </w:p>
    <w:p w14:paraId="29A13FE8" w14:textId="7377B3DE"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CON LA COMUNITA’</w:t>
      </w:r>
    </w:p>
    <w:p w14:paraId="2A1D6ACB" w14:textId="6F189C20"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color w:val="000000" w:themeColor="text1"/>
        </w:rPr>
        <w:t>è consapevole della incidenza delle proprie attività sullo sviluppo</w:t>
      </w:r>
      <w:r w:rsidR="000C6633" w:rsidRPr="00752233">
        <w:rPr>
          <w:rFonts w:ascii="Times New Roman" w:hAnsi="Times New Roman" w:cs="Times New Roman"/>
          <w:color w:val="000000" w:themeColor="text1"/>
        </w:rPr>
        <w:t xml:space="preserve"> </w:t>
      </w:r>
      <w:r w:rsidR="00CB44EC" w:rsidRPr="00752233">
        <w:rPr>
          <w:rFonts w:ascii="Times New Roman" w:hAnsi="Times New Roman" w:cs="Times New Roman"/>
          <w:color w:val="000000" w:themeColor="text1"/>
        </w:rPr>
        <w:t xml:space="preserve">economico- sociale e sulla qualità della vita del territorio </w:t>
      </w:r>
      <w:r w:rsidR="00752233">
        <w:rPr>
          <w:rFonts w:ascii="Times New Roman" w:hAnsi="Times New Roman" w:cs="Times New Roman"/>
          <w:color w:val="000000" w:themeColor="text1"/>
        </w:rPr>
        <w:t xml:space="preserve">del Comune </w:t>
      </w:r>
      <w:r w:rsidR="00CB44EC" w:rsidRPr="00752233">
        <w:rPr>
          <w:rFonts w:ascii="Times New Roman" w:hAnsi="Times New Roman" w:cs="Times New Roman"/>
          <w:color w:val="000000" w:themeColor="text1"/>
        </w:rPr>
        <w:t xml:space="preserve">di </w:t>
      </w:r>
      <w:r w:rsidR="00752233">
        <w:rPr>
          <w:rFonts w:ascii="Times New Roman" w:hAnsi="Times New Roman" w:cs="Times New Roman"/>
          <w:color w:val="000000" w:themeColor="text1"/>
        </w:rPr>
        <w:t>Pisa</w:t>
      </w:r>
      <w:r w:rsidR="00CB44EC" w:rsidRPr="00752233">
        <w:rPr>
          <w:rFonts w:ascii="Times New Roman" w:hAnsi="Times New Roman" w:cs="Times New Roman"/>
          <w:color w:val="000000" w:themeColor="text1"/>
        </w:rPr>
        <w:t>.</w:t>
      </w:r>
    </w:p>
    <w:p w14:paraId="1AA12EA7" w14:textId="3680A478" w:rsidR="00A11224"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Per questa ragione la Società nello svolgimento della propria attività, si impegna a salvaguardare l’ambiente circostante e a contribuire allo sviluppo sostenibile del territorio, nell’ambito degli indirizzi del Socio Unico e delle normative vigenti in materia.</w:t>
      </w:r>
    </w:p>
    <w:p w14:paraId="3F589CC8" w14:textId="00325116"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CON LE ORGANIZZAZIONI SINDACALI</w:t>
      </w:r>
    </w:p>
    <w:p w14:paraId="45837E0C" w14:textId="3560DE5B"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CB44EC" w:rsidRPr="00752233">
        <w:rPr>
          <w:rFonts w:ascii="Times New Roman" w:hAnsi="Times New Roman" w:cs="Times New Roman"/>
          <w:color w:val="000000" w:themeColor="text1"/>
        </w:rPr>
        <w:t>nell’ambito delle relazioni che intrattiene con le organizzazioni sindacali, segue i principi di correttezza e di collaborazione al fine di perseguire gli interessi della stessa, dei dipendenti nonché della comunità.</w:t>
      </w:r>
    </w:p>
    <w:p w14:paraId="0A21ABBC" w14:textId="1E2A5763" w:rsidR="00A11224" w:rsidRPr="00752233" w:rsidRDefault="005A6748"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color w:val="000000" w:themeColor="text1"/>
        </w:rPr>
        <w:t>non contribuisce in alcun modo al finanziamento di partiti, dei movimenti, dei comitati e delle organizzazioni politiche e sindacali, dei loro rappresentanti e candidati.</w:t>
      </w:r>
    </w:p>
    <w:p w14:paraId="0F750ADE" w14:textId="34E38F2E"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RAPPORTI CON I DIPENDENTI</w:t>
      </w:r>
      <w:r w:rsidR="006A5174" w:rsidRPr="00752233">
        <w:rPr>
          <w:rFonts w:ascii="Times New Roman" w:hAnsi="Times New Roman" w:cs="Times New Roman"/>
          <w:b/>
          <w:bCs/>
          <w:color w:val="4EA72E" w:themeColor="accent6"/>
        </w:rPr>
        <w:t xml:space="preserve"> </w:t>
      </w:r>
    </w:p>
    <w:p w14:paraId="182EA12C" w14:textId="596729AF"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752233" w:rsidRPr="00752233">
        <w:rPr>
          <w:rFonts w:ascii="Times New Roman" w:hAnsi="Times New Roman" w:cs="Times New Roman"/>
        </w:rPr>
        <w:t xml:space="preserve"> </w:t>
      </w:r>
      <w:r w:rsidR="00A73253">
        <w:rPr>
          <w:rFonts w:ascii="Times New Roman" w:hAnsi="Times New Roman" w:cs="Times New Roman"/>
        </w:rPr>
        <w:t xml:space="preserve">S.p.A. </w:t>
      </w:r>
      <w:r w:rsidR="00CB44EC" w:rsidRPr="00752233">
        <w:rPr>
          <w:rFonts w:ascii="Times New Roman" w:hAnsi="Times New Roman" w:cs="Times New Roman"/>
          <w:color w:val="000000" w:themeColor="text1"/>
        </w:rPr>
        <w:t>riconosce il valore delle risorse umane, il rispetto della loro autonomia e l’importanza della loro partecipazione all’attività di impresa.</w:t>
      </w:r>
    </w:p>
    <w:p w14:paraId="4FE9C324" w14:textId="12C166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La gestione del rapporto di lavoro, perseguendo un</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organizzazione per obiettivi, è orientata a favorire la crescita professionale e delle competenze di ciascun dipendente anche in relazione all'applicazione degli strumenti di incentivazione.</w:t>
      </w:r>
    </w:p>
    <w:p w14:paraId="55F011B8" w14:textId="65AA2800" w:rsidR="00CB44EC" w:rsidRPr="00752233" w:rsidRDefault="00403718"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L’eventuale </w:t>
      </w:r>
      <w:r w:rsidR="00CB44EC" w:rsidRPr="00752233">
        <w:rPr>
          <w:rFonts w:ascii="Times New Roman" w:hAnsi="Times New Roman" w:cs="Times New Roman"/>
          <w:color w:val="000000" w:themeColor="text1"/>
        </w:rPr>
        <w:t xml:space="preserve">personale comandato o distaccato dal Comune di </w:t>
      </w:r>
      <w:r>
        <w:rPr>
          <w:rFonts w:ascii="Times New Roman" w:hAnsi="Times New Roman" w:cs="Times New Roman"/>
          <w:color w:val="000000" w:themeColor="text1"/>
        </w:rPr>
        <w:t>Pisa</w:t>
      </w:r>
      <w:r w:rsidR="00CB44EC" w:rsidRPr="00752233">
        <w:rPr>
          <w:rFonts w:ascii="Times New Roman" w:hAnsi="Times New Roman" w:cs="Times New Roman"/>
          <w:color w:val="000000" w:themeColor="text1"/>
        </w:rPr>
        <w:t xml:space="preserve"> o da altri enti presso </w:t>
      </w:r>
      <w:r w:rsidR="00A73253">
        <w:rPr>
          <w:rFonts w:ascii="Times New Roman" w:hAnsi="Times New Roman" w:cs="Times New Roman"/>
        </w:rPr>
        <w:t>Farmacie Comunali Pisa</w:t>
      </w:r>
      <w:r>
        <w:rPr>
          <w:rFonts w:ascii="Times New Roman" w:hAnsi="Times New Roman" w:cs="Times New Roman"/>
        </w:rPr>
        <w:t xml:space="preserve"> </w:t>
      </w:r>
      <w:r w:rsidR="00CB44EC" w:rsidRPr="00752233">
        <w:rPr>
          <w:rFonts w:ascii="Times New Roman" w:hAnsi="Times New Roman" w:cs="Times New Roman"/>
          <w:color w:val="000000" w:themeColor="text1"/>
        </w:rPr>
        <w:t>è equiparato ai dipendenti ai fini delle previsioni di cui al presente articolo</w:t>
      </w:r>
      <w:r>
        <w:rPr>
          <w:rFonts w:ascii="Times New Roman" w:hAnsi="Times New Roman" w:cs="Times New Roman"/>
          <w:color w:val="000000" w:themeColor="text1"/>
        </w:rPr>
        <w:t>.</w:t>
      </w:r>
    </w:p>
    <w:p w14:paraId="79C32A3E" w14:textId="542C8F39" w:rsidR="007707A0"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È vietata ogni discriminazione razziale, di sesso, di nazionalità, di religione, di lingua, sindacale o politica nell’assunzione, nella retribuzione, nelle promozioni o nel licenziamento nonché ogni forma di favoritismo.</w:t>
      </w:r>
    </w:p>
    <w:p w14:paraId="61721782" w14:textId="4C7F701F"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TUTELA DELLA SALUTE E SICUREZZA SUL LAVORO</w:t>
      </w:r>
    </w:p>
    <w:p w14:paraId="70FCB5E8" w14:textId="31C22E89"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rPr>
        <w:t>Farmacie Comunali Pisa</w:t>
      </w:r>
      <w:r w:rsidR="00403718" w:rsidRPr="00752233">
        <w:rPr>
          <w:rFonts w:ascii="Times New Roman" w:hAnsi="Times New Roman" w:cs="Times New Roman"/>
        </w:rPr>
        <w:t xml:space="preserve"> </w:t>
      </w:r>
      <w:r w:rsidR="00CB44EC" w:rsidRPr="00752233">
        <w:rPr>
          <w:rFonts w:ascii="Times New Roman" w:hAnsi="Times New Roman" w:cs="Times New Roman"/>
          <w:color w:val="000000" w:themeColor="text1"/>
        </w:rPr>
        <w:t>si impegna a tutelare l’integrità morale e fisica dei propri dipendenti, dei consulenti e collaboratori esterni e dei propri clienti.</w:t>
      </w:r>
    </w:p>
    <w:p w14:paraId="29DB83C3"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A tal fine promuove comportamenti responsabili e sicuri e adotta tutte le misure di sicurezza richieste dall’evoluzione tecnologica per garantire un ambiente lavorativo sicuro e salubre, nel pieno rispetto della normativa vigente in materia di prevenzione e protezione di cui al D. Lgs. 81/2008.</w:t>
      </w:r>
    </w:p>
    <w:p w14:paraId="655A9AB1" w14:textId="77777777" w:rsidR="00CB44EC" w:rsidRPr="00752233" w:rsidRDefault="00CB44EC" w:rsidP="00403718">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misure generali di tutela della salute e della sicurezza dei lavoratori sono:</w:t>
      </w:r>
    </w:p>
    <w:p w14:paraId="5FED63BF" w14:textId="04F3C23F" w:rsidR="00CB44EC" w:rsidRPr="00752233" w:rsidRDefault="00CB44EC" w:rsidP="00403718">
      <w:pPr>
        <w:pStyle w:val="Paragrafoelenco"/>
        <w:numPr>
          <w:ilvl w:val="0"/>
          <w:numId w:val="13"/>
        </w:numPr>
        <w:spacing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valutazione di tutti i rischi per la salute e sicurezza;</w:t>
      </w:r>
    </w:p>
    <w:p w14:paraId="3118825C" w14:textId="7BB588B6"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la programmazione della prevenzione, mirata ad un complesso che integri in modo coerente nella prevenzione le condizioni tecniche produttive dell'azienda nonché 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influenza dei fattori dell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ambiente e dell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organizzazione del lavoro;</w:t>
      </w:r>
    </w:p>
    <w:p w14:paraId="144DD373" w14:textId="2B571BA8"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eliminazione dei rischi e, ove ciò non sia possibile, la loro riduzione al minimo in relazione alle conoscenze acquisite in base al progresso tecnico;</w:t>
      </w:r>
    </w:p>
    <w:p w14:paraId="08B595F5" w14:textId="4106E503"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il rispetto dei principi ergonomici nell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organizzazione del lavoro, nella concezione dei posti di lavoro, nella scelta delle attrezzature e nella definizione dei metodi di lavoro e produzione, in particolare al fine di ridurre gli effetti sulla salute del lavoro monotono e di quello ripetitivo;</w:t>
      </w:r>
    </w:p>
    <w:p w14:paraId="39468DCE" w14:textId="6FFD7C85"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riduzione dei rischi alla fonte;</w:t>
      </w:r>
    </w:p>
    <w:p w14:paraId="62BADB58" w14:textId="5113B8FF"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sostituzione di ciò che è pericoloso con ciò che non lo è, o è meno pericoloso;</w:t>
      </w:r>
    </w:p>
    <w:p w14:paraId="357DB20F" w14:textId="70C33E02"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limitazione al minimo del numero dei lavoratori che sono, o che possono essere, esposti al rischio;</w:t>
      </w:r>
    </w:p>
    <w:p w14:paraId="3224C34A" w14:textId="77770C28"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utilizzo limitato degli agenti chimici, fisici e biologici sui luoghi di lavoro;</w:t>
      </w:r>
    </w:p>
    <w:p w14:paraId="4764BF8E" w14:textId="63A2638B"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priorità delle misure di protezione collettiva rispetto alle misure di protezione individuale;</w:t>
      </w:r>
    </w:p>
    <w:p w14:paraId="7F1583F9" w14:textId="7D8318F5"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il controllo sanitario dei lavoratori;</w:t>
      </w:r>
    </w:p>
    <w:p w14:paraId="7774DC0B" w14:textId="5EFE10E5"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l'allontanamento del lavoratore dall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esposizione al rischio per motivi sanitari inerenti </w:t>
      </w:r>
      <w:proofErr w:type="gramStart"/>
      <w:r w:rsidRPr="00752233">
        <w:rPr>
          <w:rFonts w:ascii="Times New Roman" w:hAnsi="Times New Roman" w:cs="Times New Roman"/>
          <w:color w:val="000000" w:themeColor="text1"/>
        </w:rPr>
        <w:t>la</w:t>
      </w:r>
      <w:proofErr w:type="gramEnd"/>
      <w:r w:rsidRPr="00752233">
        <w:rPr>
          <w:rFonts w:ascii="Times New Roman" w:hAnsi="Times New Roman" w:cs="Times New Roman"/>
          <w:color w:val="000000" w:themeColor="text1"/>
        </w:rPr>
        <w:t xml:space="preserve"> sua persona </w:t>
      </w:r>
      <w:r w:rsidR="00403718">
        <w:rPr>
          <w:rFonts w:ascii="Times New Roman" w:hAnsi="Times New Roman" w:cs="Times New Roman"/>
          <w:color w:val="000000" w:themeColor="text1"/>
        </w:rPr>
        <w:t>adibendolo</w:t>
      </w:r>
      <w:r w:rsidRPr="00752233">
        <w:rPr>
          <w:rFonts w:ascii="Times New Roman" w:hAnsi="Times New Roman" w:cs="Times New Roman"/>
          <w:color w:val="000000" w:themeColor="text1"/>
        </w:rPr>
        <w:t>, ove possibile, ad altra mansione;</w:t>
      </w:r>
    </w:p>
    <w:p w14:paraId="592A841C" w14:textId="217A96AB"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informazione e formazione adeguate per i lavoratori; per dirigenti, i preposti; per i rappresentanti dei lavoratori per la sicurezza;</w:t>
      </w:r>
    </w:p>
    <w:p w14:paraId="4F1B1896" w14:textId="37EB06D3"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le istruzioni adeguate ai lavoratori;</w:t>
      </w:r>
    </w:p>
    <w:p w14:paraId="5D8B1A57" w14:textId="57721AE7"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partecipazione e consultazione dei lavoratori e dei loro rappresentanti per la sicurezza;</w:t>
      </w:r>
    </w:p>
    <w:p w14:paraId="3C7E725E" w14:textId="2A0B2961"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programmazione delle misure ritenute opportune per garantire il miglioramento nel tempo dei livelli di sicurezza, anche attraverso 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adozione di buone prassi;</w:t>
      </w:r>
    </w:p>
    <w:p w14:paraId="59F6562A" w14:textId="4F04F8B7"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le misure di emergenza da attuare in caso di primo soccorso, di lotta antincendio, di evacuazione dei lavoratori e di pericolo grave e immediato;</w:t>
      </w:r>
    </w:p>
    <w:p w14:paraId="5A54772D" w14:textId="483384BA" w:rsidR="00CB44EC" w:rsidRPr="00752233" w:rsidRDefault="00CB44EC" w:rsidP="00403718">
      <w:pPr>
        <w:pStyle w:val="Paragrafoelenco"/>
        <w:numPr>
          <w:ilvl w:val="0"/>
          <w:numId w:val="13"/>
        </w:numPr>
        <w:spacing w:before="120"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uso di segnali di avvertimento e di sicurezza;</w:t>
      </w:r>
    </w:p>
    <w:p w14:paraId="36D9B429" w14:textId="26180D07" w:rsidR="008149B6" w:rsidRDefault="00CB44EC" w:rsidP="00403718">
      <w:pPr>
        <w:pStyle w:val="Paragrafoelenco"/>
        <w:numPr>
          <w:ilvl w:val="0"/>
          <w:numId w:val="13"/>
        </w:numPr>
        <w:spacing w:after="0" w:line="360" w:lineRule="auto"/>
        <w:ind w:left="714" w:hanging="357"/>
        <w:jc w:val="both"/>
        <w:rPr>
          <w:rFonts w:ascii="Times New Roman" w:hAnsi="Times New Roman" w:cs="Times New Roman"/>
          <w:color w:val="000000" w:themeColor="text1"/>
        </w:rPr>
      </w:pPr>
      <w:r w:rsidRPr="00752233">
        <w:rPr>
          <w:rFonts w:ascii="Times New Roman" w:hAnsi="Times New Roman" w:cs="Times New Roman"/>
          <w:color w:val="000000" w:themeColor="text1"/>
        </w:rPr>
        <w:t>la regolare manutenzione di ambienti, attrezzature, impianti, con particolare riguardo ai dispositivi di sicurezza in conformità alla indicazione dei fabbricanti.</w:t>
      </w:r>
    </w:p>
    <w:p w14:paraId="14EA7498" w14:textId="77777777" w:rsidR="00403718" w:rsidRPr="00403718" w:rsidRDefault="00403718" w:rsidP="00403718">
      <w:pPr>
        <w:spacing w:after="0" w:line="360" w:lineRule="auto"/>
        <w:ind w:left="357"/>
        <w:jc w:val="both"/>
        <w:rPr>
          <w:rFonts w:ascii="Times New Roman" w:hAnsi="Times New Roman" w:cs="Times New Roman"/>
          <w:color w:val="000000" w:themeColor="text1"/>
          <w:sz w:val="10"/>
          <w:szCs w:val="10"/>
        </w:rPr>
      </w:pPr>
    </w:p>
    <w:p w14:paraId="5791A26D" w14:textId="371F8FCA" w:rsidR="00CB44EC" w:rsidRPr="00752233" w:rsidRDefault="00CB44EC" w:rsidP="00403718">
      <w:pPr>
        <w:pStyle w:val="Paragrafoelenco"/>
        <w:numPr>
          <w:ilvl w:val="0"/>
          <w:numId w:val="11"/>
        </w:numPr>
        <w:spacing w:before="120" w:after="0" w:line="360" w:lineRule="auto"/>
        <w:ind w:left="714" w:hanging="357"/>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RECRUITING</w:t>
      </w:r>
    </w:p>
    <w:p w14:paraId="091125B0" w14:textId="14AA8FC5"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Fermi restando gli obblighi derivanti dalle disposizioni di legge e regolamento vigenti, nonché delle previsioni del PTPCT, la selezione del personale è subordinata alla verifica della piena rispondenza dei candidati ad una sostanziale aderenza ai profili professionali richiesti dalla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nel rispetto delle pari opportunità per tutti i soggetti interessati.</w:t>
      </w:r>
    </w:p>
    <w:p w14:paraId="71DF8E9A" w14:textId="6239992D"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 xml:space="preserve">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 xml:space="preserve">ocietà adotta opportune procedure volte a garantire la trasparenza della selezione, evitando favoritismi, forme di clientelismo o nepotismo. 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offre le medesime possibilità senza discriminazione alcuna.</w:t>
      </w:r>
    </w:p>
    <w:p w14:paraId="286E9698" w14:textId="7262310A"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destinatari che selezionano o partecipano alla selezione non devono trovarsi in conflitto, anche potenziale, con uno o più candidati, secondo quanto stabilito dalla regolamentazione aziendale già adottata e ai sensi dell’art. 19, comma 2, D. Lgs. 175/2016. Eventuali situazioni di conflitto dovranno essere immediatamente comunicate al RPCT e all’</w:t>
      </w:r>
      <w:proofErr w:type="spellStart"/>
      <w:r w:rsidRPr="00752233">
        <w:rPr>
          <w:rFonts w:ascii="Times New Roman" w:hAnsi="Times New Roman" w:cs="Times New Roman"/>
          <w:color w:val="000000" w:themeColor="text1"/>
        </w:rPr>
        <w:t>OdV</w:t>
      </w:r>
      <w:proofErr w:type="spellEnd"/>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 i quali provvederanno agli accertamenti ritenuti opportuni.</w:t>
      </w:r>
    </w:p>
    <w:p w14:paraId="35940762" w14:textId="715FCD32"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garantisce il rispetto della normativa in materia di attività successiva alla cessazione del rapporto di lavoro nelle pubbliche amministrazioni.</w:t>
      </w:r>
    </w:p>
    <w:p w14:paraId="0AEBFCFE" w14:textId="56FEBD59"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ASSUNZIONE</w:t>
      </w:r>
    </w:p>
    <w:p w14:paraId="1A554D34"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L’assunzione del personale avviene sulla base di regolari contratti di lavoro di diritto privato, non essendo ammessa alcuna forma di rapporto lavorativo non conforme o comunque elusiva delle disposizioni vigenti.</w:t>
      </w:r>
    </w:p>
    <w:p w14:paraId="557F8ED1" w14:textId="77777777" w:rsidR="00CB44EC" w:rsidRPr="00752233" w:rsidRDefault="00CB44EC" w:rsidP="00403718">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All’assunzione il personale viene informato, mediante linguaggio chiaro e comprensibile, in merito all’adozione da parte della Società del presente Codice e del Modello di organizzazione e gestione integrato anche ai fini della L. n. 190/2012 e dei relativi contenuti, nonché in merito ai seguenti aspetti:</w:t>
      </w:r>
    </w:p>
    <w:p w14:paraId="1996DA58" w14:textId="77777777" w:rsidR="00CB44EC" w:rsidRPr="00752233" w:rsidRDefault="00CB44EC" w:rsidP="00403718">
      <w:pPr>
        <w:spacing w:before="120" w:after="0" w:line="360" w:lineRule="auto"/>
        <w:contextualSpacing/>
        <w:jc w:val="both"/>
        <w:rPr>
          <w:rFonts w:ascii="Times New Roman" w:hAnsi="Times New Roman" w:cs="Times New Roman"/>
          <w:color w:val="000000" w:themeColor="text1"/>
        </w:rPr>
      </w:pPr>
      <w:r w:rsidRPr="00752233">
        <w:rPr>
          <w:rFonts w:ascii="Times New Roman" w:hAnsi="Times New Roman" w:cs="Times New Roman"/>
          <w:color w:val="000000" w:themeColor="text1"/>
        </w:rPr>
        <w:t>•</w:t>
      </w:r>
      <w:r w:rsidRPr="00752233">
        <w:rPr>
          <w:rFonts w:ascii="Times New Roman" w:hAnsi="Times New Roman" w:cs="Times New Roman"/>
          <w:color w:val="000000" w:themeColor="text1"/>
        </w:rPr>
        <w:tab/>
        <w:t>ruolo e profilo aziendale;</w:t>
      </w:r>
    </w:p>
    <w:p w14:paraId="4B432375" w14:textId="77777777" w:rsidR="00CB44EC" w:rsidRPr="00752233" w:rsidRDefault="00CB44EC" w:rsidP="00403718">
      <w:pPr>
        <w:spacing w:before="120" w:after="0" w:line="360" w:lineRule="auto"/>
        <w:contextualSpacing/>
        <w:jc w:val="both"/>
        <w:rPr>
          <w:rFonts w:ascii="Times New Roman" w:hAnsi="Times New Roman" w:cs="Times New Roman"/>
          <w:color w:val="000000" w:themeColor="text1"/>
        </w:rPr>
      </w:pPr>
      <w:r w:rsidRPr="00752233">
        <w:rPr>
          <w:rFonts w:ascii="Times New Roman" w:hAnsi="Times New Roman" w:cs="Times New Roman"/>
          <w:color w:val="000000" w:themeColor="text1"/>
        </w:rPr>
        <w:t>•</w:t>
      </w:r>
      <w:r w:rsidRPr="00752233">
        <w:rPr>
          <w:rFonts w:ascii="Times New Roman" w:hAnsi="Times New Roman" w:cs="Times New Roman"/>
          <w:color w:val="000000" w:themeColor="text1"/>
        </w:rPr>
        <w:tab/>
        <w:t>caratteristiche dell’Area, Funzione o Servizio di appartenenza;</w:t>
      </w:r>
    </w:p>
    <w:p w14:paraId="69B40FE6" w14:textId="77777777" w:rsidR="00CB44EC" w:rsidRPr="00752233" w:rsidRDefault="00CB44EC" w:rsidP="00403718">
      <w:pPr>
        <w:spacing w:before="120" w:after="0" w:line="360" w:lineRule="auto"/>
        <w:contextualSpacing/>
        <w:jc w:val="both"/>
        <w:rPr>
          <w:rFonts w:ascii="Times New Roman" w:hAnsi="Times New Roman" w:cs="Times New Roman"/>
          <w:color w:val="000000" w:themeColor="text1"/>
        </w:rPr>
      </w:pPr>
      <w:r w:rsidRPr="00752233">
        <w:rPr>
          <w:rFonts w:ascii="Times New Roman" w:hAnsi="Times New Roman" w:cs="Times New Roman"/>
          <w:color w:val="000000" w:themeColor="text1"/>
        </w:rPr>
        <w:t>•</w:t>
      </w:r>
      <w:r w:rsidRPr="00752233">
        <w:rPr>
          <w:rFonts w:ascii="Times New Roman" w:hAnsi="Times New Roman" w:cs="Times New Roman"/>
          <w:color w:val="000000" w:themeColor="text1"/>
        </w:rPr>
        <w:tab/>
        <w:t>elementi normativi e retributivi, come regolati dal CCNL applicato;</w:t>
      </w:r>
    </w:p>
    <w:p w14:paraId="3BD2E6F0" w14:textId="77777777" w:rsidR="00CB44EC" w:rsidRPr="00752233" w:rsidRDefault="00CB44EC" w:rsidP="00403718">
      <w:pPr>
        <w:spacing w:before="120" w:after="0" w:line="360" w:lineRule="auto"/>
        <w:contextualSpacing/>
        <w:jc w:val="both"/>
        <w:rPr>
          <w:rFonts w:ascii="Times New Roman" w:hAnsi="Times New Roman" w:cs="Times New Roman"/>
          <w:color w:val="000000" w:themeColor="text1"/>
        </w:rPr>
      </w:pPr>
      <w:r w:rsidRPr="00752233">
        <w:rPr>
          <w:rFonts w:ascii="Times New Roman" w:hAnsi="Times New Roman" w:cs="Times New Roman"/>
          <w:color w:val="000000" w:themeColor="text1"/>
        </w:rPr>
        <w:t>•</w:t>
      </w:r>
      <w:r w:rsidRPr="00752233">
        <w:rPr>
          <w:rFonts w:ascii="Times New Roman" w:hAnsi="Times New Roman" w:cs="Times New Roman"/>
          <w:color w:val="000000" w:themeColor="text1"/>
        </w:rPr>
        <w:tab/>
        <w:t>norme e procedure da adottare e rispettare.</w:t>
      </w:r>
    </w:p>
    <w:p w14:paraId="09854E41" w14:textId="2478D634"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Tutte le attività devono essere svolte con impegno e rigore professionale. Ciascuno deve fornire apporti professionali adeguati alle responsabilità assegnate e deve agire al fine di tutelare il prestigio e il benessere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5ADC2A71" w14:textId="4B5FE8FF"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b/>
          <w:bCs/>
          <w:color w:val="4EA72E" w:themeColor="accent6"/>
        </w:rPr>
        <w:t>COMPORTAMENTO IN SERVIZIO</w:t>
      </w:r>
    </w:p>
    <w:p w14:paraId="4B55281D"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rispetta gli obblighi di servizio anche con riferimento agli orari di lavoro, adempiendo correttamente agli obblighi previsti per la rilevazione delle presenze.</w:t>
      </w:r>
    </w:p>
    <w:p w14:paraId="1CF0AC11"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utilizza i permessi di astensione dal lavoro nel rispetto delle condizioni previste della legge, dalla regolamentazione aziendale e dal CCNL di riferimento.</w:t>
      </w:r>
    </w:p>
    <w:p w14:paraId="5805BF3F" w14:textId="40AFD96D" w:rsidR="00CB44EC" w:rsidRPr="00752233" w:rsidRDefault="00403718"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Gi uffici </w:t>
      </w:r>
      <w:r w:rsidR="00CB44EC" w:rsidRPr="00752233">
        <w:rPr>
          <w:rFonts w:ascii="Times New Roman" w:hAnsi="Times New Roman" w:cs="Times New Roman"/>
          <w:color w:val="000000" w:themeColor="text1"/>
        </w:rPr>
        <w:t>vigila</w:t>
      </w:r>
      <w:r>
        <w:rPr>
          <w:rFonts w:ascii="Times New Roman" w:hAnsi="Times New Roman" w:cs="Times New Roman"/>
          <w:color w:val="000000" w:themeColor="text1"/>
        </w:rPr>
        <w:t>no</w:t>
      </w:r>
      <w:r w:rsidR="00CB44EC" w:rsidRPr="00752233">
        <w:rPr>
          <w:rFonts w:ascii="Times New Roman" w:hAnsi="Times New Roman" w:cs="Times New Roman"/>
          <w:color w:val="000000" w:themeColor="text1"/>
        </w:rPr>
        <w:t xml:space="preserve"> sulla corretta timbratura della presenza da parte dei dipendenti, segnalando tempestivamente eventuali pratiche scorrette </w:t>
      </w:r>
      <w:r w:rsidR="00A73253">
        <w:rPr>
          <w:rFonts w:ascii="Times New Roman" w:hAnsi="Times New Roman" w:cs="Times New Roman"/>
          <w:color w:val="000000" w:themeColor="text1"/>
        </w:rPr>
        <w:t>all’Amministratore Unico</w:t>
      </w:r>
      <w:r w:rsidR="00CB44EC" w:rsidRPr="00752233">
        <w:rPr>
          <w:rFonts w:ascii="Times New Roman" w:hAnsi="Times New Roman" w:cs="Times New Roman"/>
          <w:color w:val="000000" w:themeColor="text1"/>
        </w:rPr>
        <w:t>.</w:t>
      </w:r>
    </w:p>
    <w:p w14:paraId="6F86C121"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Nelle relazioni con i colleghi e i collaboratori, i dipendenti assicurano costantemente la massima collaborazione, nel rispetto delle reciproche posizioni istituzionali; evitano atteggiamenti e comportamenti che possano turbare il necessario clima di serenità e concordia nell’ambito degli uffici. Nei rapporti con i propri colleghi, con i superiori e con gli amministratori, il dipendente deve manifestare la massima collaborazione e il rispetto dovuto, sia al luogo, sia al ruolo rivestito. In ogni caso, il dipendente deve astenersi da giudizi che possano risultare offensivi e da atteggiamenti che possano compromettere il sereno clima di collaborazione necessario al corretto funzionamento della Società.</w:t>
      </w:r>
    </w:p>
    <w:p w14:paraId="1FAC08C0"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segnala al superiore gerarchico ogni evento in cui sia rimasto direttamente coinvolto e che può avere riflessi sul servizio, ovvero relativi a situazioni di pericolo o di danno per l’integrità fisica o psicologica propria e di altri.</w:t>
      </w:r>
    </w:p>
    <w:p w14:paraId="25D867AC" w14:textId="4FC6D98A"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dipendente assume un atteggiamento volto a ridurre i consumi materiali (ad esempio, stampando, ove possibile, in modalità fronte e retro ovvero riutilizzando la stessa carta), al loro riciclo e al contenimento dei consumi di energia, </w:t>
      </w:r>
      <w:r w:rsidR="00A73253" w:rsidRPr="00752233">
        <w:rPr>
          <w:rFonts w:ascii="Times New Roman" w:hAnsi="Times New Roman" w:cs="Times New Roman"/>
          <w:color w:val="000000" w:themeColor="text1"/>
        </w:rPr>
        <w:t>attuando</w:t>
      </w:r>
      <w:r w:rsidRPr="00752233">
        <w:rPr>
          <w:rFonts w:ascii="Times New Roman" w:hAnsi="Times New Roman" w:cs="Times New Roman"/>
          <w:color w:val="000000" w:themeColor="text1"/>
        </w:rPr>
        <w:t xml:space="preserve"> attenzioni di uso quotidiano orientate all’efficienza energetica (ad esempio provvedendo a disattivare i dispositivi al termine del proprio orario di lavoro).</w:t>
      </w:r>
    </w:p>
    <w:p w14:paraId="7A0DF49E"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assume comportamenti idonei a prevenire e contrastare il fenomeno del mobbing nei confronti di altri dipendenti.</w:t>
      </w:r>
    </w:p>
    <w:p w14:paraId="046E4804" w14:textId="50727EED"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SCRITTURE CONTABILI E REGISTRAZIONE</w:t>
      </w:r>
    </w:p>
    <w:p w14:paraId="15CD6340"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Coloro ai quali è affidato il compito di tenere le scritture contabili sono tenuti ad effettuare ogni registrazione in modo accurato, completo, veritiero e trasparente e a consentire eventuali verifiche da parte di soggetti, anche esterni, a ciò preposti.</w:t>
      </w:r>
    </w:p>
    <w:p w14:paraId="03653EA8"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evidenze contabili devono basarsi su informazioni precise e verificabili e devono rispettare pienamente, oltre le norme di legge, le procedure interne in materia di contabilità.</w:t>
      </w:r>
    </w:p>
    <w:p w14:paraId="5E21738B"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Ogni scrittura deve permettere di ricostruire la relativa operazione e deve accompagnarsi ad una adeguata documentazione.</w:t>
      </w:r>
    </w:p>
    <w:p w14:paraId="445A8465"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Tutte le azioni riguardanti l’attività di impresa devono risultare da adeguate registrazioni che consentano di operare verifiche e controlli sul processo di decisione, autorizzazione e svolgimento.</w:t>
      </w:r>
    </w:p>
    <w:p w14:paraId="5F95FBEB" w14:textId="0C36050C"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Chiunque venga a conoscenza di eventuali omissioni, errori o falsificazioni è tenuto a darne notizia al proprio responsabile</w:t>
      </w:r>
      <w:r w:rsidR="00403718">
        <w:rPr>
          <w:rFonts w:ascii="Times New Roman" w:hAnsi="Times New Roman" w:cs="Times New Roman"/>
          <w:color w:val="000000" w:themeColor="text1"/>
        </w:rPr>
        <w:t xml:space="preserve"> e</w:t>
      </w:r>
      <w:r w:rsidRPr="00752233">
        <w:rPr>
          <w:rFonts w:ascii="Times New Roman" w:hAnsi="Times New Roman" w:cs="Times New Roman"/>
          <w:color w:val="000000" w:themeColor="text1"/>
        </w:rPr>
        <w:t xml:space="preserve">, in caso di </w:t>
      </w:r>
      <w:r w:rsidR="00403718">
        <w:rPr>
          <w:rFonts w:ascii="Times New Roman" w:hAnsi="Times New Roman" w:cs="Times New Roman"/>
          <w:color w:val="000000" w:themeColor="text1"/>
        </w:rPr>
        <w:t xml:space="preserve">sua </w:t>
      </w:r>
      <w:r w:rsidRPr="00752233">
        <w:rPr>
          <w:rFonts w:ascii="Times New Roman" w:hAnsi="Times New Roman" w:cs="Times New Roman"/>
          <w:color w:val="000000" w:themeColor="text1"/>
        </w:rPr>
        <w:t xml:space="preserve">omessa o inefficace iniziativa, all’Organismo di Vigilanza e al Responsabile per la </w:t>
      </w:r>
      <w:r w:rsidR="00403718">
        <w:rPr>
          <w:rFonts w:ascii="Times New Roman" w:hAnsi="Times New Roman" w:cs="Times New Roman"/>
          <w:color w:val="000000" w:themeColor="text1"/>
        </w:rPr>
        <w:t>P</w:t>
      </w:r>
      <w:r w:rsidRPr="00752233">
        <w:rPr>
          <w:rFonts w:ascii="Times New Roman" w:hAnsi="Times New Roman" w:cs="Times New Roman"/>
          <w:color w:val="000000" w:themeColor="text1"/>
        </w:rPr>
        <w:t xml:space="preserve">revenzione della </w:t>
      </w:r>
      <w:r w:rsidR="00403718">
        <w:rPr>
          <w:rFonts w:ascii="Times New Roman" w:hAnsi="Times New Roman" w:cs="Times New Roman"/>
          <w:color w:val="000000" w:themeColor="text1"/>
        </w:rPr>
        <w:t>C</w:t>
      </w:r>
      <w:r w:rsidRPr="00752233">
        <w:rPr>
          <w:rFonts w:ascii="Times New Roman" w:hAnsi="Times New Roman" w:cs="Times New Roman"/>
          <w:color w:val="000000" w:themeColor="text1"/>
        </w:rPr>
        <w:t xml:space="preserve">orruzione e della </w:t>
      </w:r>
      <w:r w:rsidR="00403718">
        <w:rPr>
          <w:rFonts w:ascii="Times New Roman" w:hAnsi="Times New Roman" w:cs="Times New Roman"/>
          <w:color w:val="000000" w:themeColor="text1"/>
        </w:rPr>
        <w:t>T</w:t>
      </w:r>
      <w:r w:rsidRPr="00752233">
        <w:rPr>
          <w:rFonts w:ascii="Times New Roman" w:hAnsi="Times New Roman" w:cs="Times New Roman"/>
          <w:color w:val="000000" w:themeColor="text1"/>
        </w:rPr>
        <w:t>rasparenza.</w:t>
      </w:r>
    </w:p>
    <w:p w14:paraId="17EE4F6C" w14:textId="26C52895"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CONFLITTO DI INTERESSE</w:t>
      </w:r>
    </w:p>
    <w:p w14:paraId="2C69AF0A"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Il dipendente deve mantenere una posizione di autonomia e integrità al fine di evitare di assumere decisioni o svolgere attività in situazioni, anche solo apparenti, di conflitto di interessi rispetto all’attività dell’impresa.</w:t>
      </w:r>
    </w:p>
    <w:p w14:paraId="6D6CCD13" w14:textId="4A60082A"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Deve essere evitata qualsiasi attività che contrasti con il corretto adempimento dei propri compiti o che possa nuocere agli interessi e all’immagine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020445D2"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Ogni situazione di conflitto di interessi, reale o potenziale, deve essere preventivamente comunicata al responsabile che, secondo le modalità previste, informerà l’</w:t>
      </w:r>
      <w:proofErr w:type="spellStart"/>
      <w:r w:rsidRPr="00752233">
        <w:rPr>
          <w:rFonts w:ascii="Times New Roman" w:hAnsi="Times New Roman" w:cs="Times New Roman"/>
          <w:color w:val="000000" w:themeColor="text1"/>
        </w:rPr>
        <w:t>OdV</w:t>
      </w:r>
      <w:proofErr w:type="spellEnd"/>
      <w:r w:rsidRPr="00752233">
        <w:rPr>
          <w:rFonts w:ascii="Times New Roman" w:hAnsi="Times New Roman" w:cs="Times New Roman"/>
          <w:color w:val="000000" w:themeColor="text1"/>
        </w:rPr>
        <w:t xml:space="preserve"> e il RPCT.</w:t>
      </w:r>
    </w:p>
    <w:p w14:paraId="78F73CC3" w14:textId="4B81ACA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Qualora ricorra una situazione di conflitto di interessi, anche potenziale, il dipendente si astiene dal compimento dell’attività confliggente ovvero dal partecipare all’adozione di decisioni che possano coinvolgere interessi propri ovvero dei terzi in calce meglio individuati e comunica per iscritto tale condizione al proprio superiore gerarchico, che prende gli opportuni provvedimenti.</w:t>
      </w:r>
    </w:p>
    <w:p w14:paraId="3FE2FCE1" w14:textId="2D6A3B94"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Si precisa che la situazione di eventuale conflitto può non generare automaticamente l’astensione, ma determina l’obbligo di comunicazione al RPCT, ai fini della valutazione della eventuale astensione e della conseguente assegnazione di pratiche/attività ad altro soggetto. Resta fermo il principio della continuità dell’azione amministrativa e l’esigenza che la decisione sull’astensione sia valutata da</w:t>
      </w:r>
      <w:r w:rsidR="00403718">
        <w:rPr>
          <w:rFonts w:ascii="Times New Roman" w:hAnsi="Times New Roman" w:cs="Times New Roman"/>
          <w:color w:val="000000" w:themeColor="text1"/>
        </w:rPr>
        <w:t xml:space="preserve">gli organi preposti </w:t>
      </w:r>
      <w:r w:rsidRPr="00752233">
        <w:rPr>
          <w:rFonts w:ascii="Times New Roman" w:hAnsi="Times New Roman" w:cs="Times New Roman"/>
          <w:color w:val="000000" w:themeColor="text1"/>
        </w:rPr>
        <w:t xml:space="preserve">in ragione dell’eventuale pregiudizio che potrebbe arrecarsi alla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o all’interesse dei cittadini in caso di inerzia. In ogni caso non potrà giustificarsi il ricorso all’astensione laddove si tratti di azioni che siano regolate da norme procedurali e non prevedano alcuna discrezionalità, sia nella scelta delle modalità, sia nella scelta dei tempi.</w:t>
      </w:r>
    </w:p>
    <w:p w14:paraId="020C0DD9" w14:textId="318AE3CF"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comunicazioni pervenute e i provvedimenti adottati sono posti agli atti aziendali e archiviati in modo da garantire la loro tracciabilità.</w:t>
      </w:r>
    </w:p>
    <w:p w14:paraId="237BE399"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Per terzi devono intendersi parenti e affini entro il secondo grado, coniuge, convivente, persone con le quali vi sia un rapporto di frequentazione abituale, soggetti o organizzazioni con cui il dipendente o il coniuge o il convivente abbia causa pendente o grave inimicizia o rapporti  di debito/credito significativi, ovvero di soggetti o organizzazioni di cui sia tutore, curatore procuratore o agente, ovvero di enti, associazioni anche non riconosciute, comitati, società o stabilimenti di cui sia amministratore o gerente o dirigente.</w:t>
      </w:r>
    </w:p>
    <w:p w14:paraId="62D72D0A" w14:textId="0A7D1F2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Fermo restando gli obblighi di trasparenza previsti dalla vigente normativa e dalla regolamentazione interna, nonché i principi del presente Codice, i destinatari sono tenuti a comunicare per iscritto alla </w:t>
      </w:r>
      <w:r w:rsidR="00403718">
        <w:rPr>
          <w:rFonts w:ascii="Times New Roman" w:hAnsi="Times New Roman" w:cs="Times New Roman"/>
          <w:color w:val="000000" w:themeColor="text1"/>
        </w:rPr>
        <w:t>società</w:t>
      </w:r>
      <w:r w:rsidRPr="00752233">
        <w:rPr>
          <w:rFonts w:ascii="Times New Roman" w:hAnsi="Times New Roman" w:cs="Times New Roman"/>
          <w:color w:val="000000" w:themeColor="text1"/>
        </w:rPr>
        <w:t xml:space="preserve"> tutti i rapporti, diretti o indiretti, di collaborazione con soggetti pubblici e privati in qualunque modo retribuiti.</w:t>
      </w:r>
    </w:p>
    <w:p w14:paraId="73E7BBE9" w14:textId="691B3C51"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INCARICHI ESTERNI CONFERITI AI DIPENDENTI </w:t>
      </w:r>
    </w:p>
    <w:p w14:paraId="3172211A" w14:textId="6625173E"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 xml:space="preserve">È fatto divieto a tutto il personale dipendente a tempo indeterminato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 xml:space="preserve">ocietà di assumere qualsiasi altro impiego </w:t>
      </w:r>
      <w:r w:rsidR="00231C07">
        <w:rPr>
          <w:rFonts w:ascii="Times New Roman" w:hAnsi="Times New Roman" w:cs="Times New Roman"/>
          <w:color w:val="000000" w:themeColor="text1"/>
        </w:rPr>
        <w:t>se non a</w:t>
      </w:r>
      <w:r w:rsidRPr="00752233">
        <w:rPr>
          <w:rFonts w:ascii="Times New Roman" w:hAnsi="Times New Roman" w:cs="Times New Roman"/>
          <w:color w:val="000000" w:themeColor="text1"/>
        </w:rPr>
        <w:t xml:space="preserve"> carattere occasionale in settori non di interesse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026CB984" w14:textId="7BD6CA9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condizioni dell’impiego</w:t>
      </w:r>
      <w:r w:rsidR="00231C07">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 xml:space="preserve">non devono in ogni caso incidere sulla normativa vigente in materia di riposi giornalieri e settimanali. Deve altresì valutarsi se l’impiego, incarico o attività possa compromettere la funzionalità aziendale o si ponga in conflitto di interessi con 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2015B2FB" w14:textId="77A80C69"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mancato rispetto delle disposizioni di cui sopra determina responsabilità disciplinare, salve </w:t>
      </w:r>
      <w:r w:rsidR="00E15A32" w:rsidRPr="00752233">
        <w:rPr>
          <w:rFonts w:ascii="Times New Roman" w:hAnsi="Times New Roman" w:cs="Times New Roman"/>
          <w:color w:val="000000" w:themeColor="text1"/>
        </w:rPr>
        <w:t>le più</w:t>
      </w:r>
      <w:r w:rsidRPr="00752233">
        <w:rPr>
          <w:rFonts w:ascii="Times New Roman" w:hAnsi="Times New Roman" w:cs="Times New Roman"/>
          <w:color w:val="000000" w:themeColor="text1"/>
        </w:rPr>
        <w:t xml:space="preserve"> gravi responsabilità eventualmente previste dalla legge.</w:t>
      </w:r>
    </w:p>
    <w:p w14:paraId="7B7FF93C" w14:textId="42D3090B"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dipendente può iscriversi ad albi professionali, previa comunicazione </w:t>
      </w:r>
      <w:r w:rsidR="00403718">
        <w:rPr>
          <w:rFonts w:ascii="Times New Roman" w:hAnsi="Times New Roman" w:cs="Times New Roman"/>
          <w:color w:val="000000" w:themeColor="text1"/>
        </w:rPr>
        <w:t>alla società</w:t>
      </w:r>
      <w:r w:rsidRPr="00752233">
        <w:rPr>
          <w:rFonts w:ascii="Times New Roman" w:hAnsi="Times New Roman" w:cs="Times New Roman"/>
          <w:color w:val="000000" w:themeColor="text1"/>
        </w:rPr>
        <w:t>, qualora le specifiche disposizioni di legge che disciplinano le singole professioni lo consentano ovvero non richiedano, come presupposto all’iscrizione stessa, l’esercizio in via esclusiva dell’attività libero professionale.</w:t>
      </w:r>
    </w:p>
    <w:p w14:paraId="77897086" w14:textId="46E8CC8F"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In relazione alle autorizzazioni richieste e concesse sono effettuate le pubblicazioni </w:t>
      </w:r>
      <w:r w:rsidRPr="00403718">
        <w:rPr>
          <w:rFonts w:ascii="Times New Roman" w:hAnsi="Times New Roman" w:cs="Times New Roman"/>
          <w:i/>
          <w:iCs/>
          <w:color w:val="000000" w:themeColor="text1"/>
        </w:rPr>
        <w:t>ex</w:t>
      </w:r>
      <w:r w:rsidRPr="00752233">
        <w:rPr>
          <w:rFonts w:ascii="Times New Roman" w:hAnsi="Times New Roman" w:cs="Times New Roman"/>
          <w:color w:val="000000" w:themeColor="text1"/>
        </w:rPr>
        <w:t xml:space="preserve"> art. 18 del D.</w:t>
      </w:r>
      <w:r w:rsidR="00912CA2" w:rsidRPr="00752233">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 xml:space="preserve">Lgs. n. 33/2013 e </w:t>
      </w:r>
      <w:proofErr w:type="spellStart"/>
      <w:r w:rsidRPr="00752233">
        <w:rPr>
          <w:rFonts w:ascii="Times New Roman" w:hAnsi="Times New Roman" w:cs="Times New Roman"/>
          <w:color w:val="000000" w:themeColor="text1"/>
        </w:rPr>
        <w:t>s.m.i.</w:t>
      </w:r>
      <w:proofErr w:type="spellEnd"/>
    </w:p>
    <w:p w14:paraId="6EAEBD16"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RPCT svolge attività di verifica e monitoraggio sulle eventuali richieste e relativi provvedimenti adottati in merito, informandone l’</w:t>
      </w:r>
      <w:proofErr w:type="spellStart"/>
      <w:r w:rsidRPr="00752233">
        <w:rPr>
          <w:rFonts w:ascii="Times New Roman" w:hAnsi="Times New Roman" w:cs="Times New Roman"/>
          <w:color w:val="000000" w:themeColor="text1"/>
        </w:rPr>
        <w:t>OdV</w:t>
      </w:r>
      <w:proofErr w:type="spellEnd"/>
      <w:r w:rsidRPr="00752233">
        <w:rPr>
          <w:rFonts w:ascii="Times New Roman" w:hAnsi="Times New Roman" w:cs="Times New Roman"/>
          <w:color w:val="000000" w:themeColor="text1"/>
        </w:rPr>
        <w:t>.</w:t>
      </w:r>
    </w:p>
    <w:p w14:paraId="4098F14C" w14:textId="51BDB8B1"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BENI AZIENDALI</w:t>
      </w:r>
    </w:p>
    <w:p w14:paraId="466DD7A3" w14:textId="1A470934"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dipendente usa e custodisce con cura e diligenza i beni di cui dispone per ragioni di ufficio.  Non è ammesso l’uso difforme dei beni e delle risorse di proprietà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7EF658AF"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Ogni dipendente è direttamente e personalmente responsabile della protezione e dell’utilizzo legittimo dei beni e delle risorse a lui affidate per lo svolgimento delle proprie funzioni e ha il dovere di informare tempestivamente il superiore gerarchico di eventi potenzialmente dannosi per tali beni e risorse.</w:t>
      </w:r>
    </w:p>
    <w:p w14:paraId="4BB534EC" w14:textId="4B322AB4"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nel rispetto delle leggi vigenti, adotta le misure necessarie al fine di impedire utilizzi distorti degli stessi.</w:t>
      </w:r>
    </w:p>
    <w:p w14:paraId="01BC2B9D" w14:textId="5B59A26E" w:rsidR="00CB44EC" w:rsidRPr="00752233" w:rsidRDefault="00403718"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Pr>
          <w:rFonts w:ascii="Times New Roman" w:hAnsi="Times New Roman" w:cs="Times New Roman"/>
          <w:b/>
          <w:bCs/>
          <w:color w:val="4EA72E" w:themeColor="accent6"/>
        </w:rPr>
        <w:t xml:space="preserve">USO DEI </w:t>
      </w:r>
      <w:r w:rsidR="00CB44EC" w:rsidRPr="00752233">
        <w:rPr>
          <w:rFonts w:ascii="Times New Roman" w:hAnsi="Times New Roman" w:cs="Times New Roman"/>
          <w:b/>
          <w:bCs/>
          <w:color w:val="4EA72E" w:themeColor="accent6"/>
        </w:rPr>
        <w:t>SISTEMI INFORMATICI</w:t>
      </w:r>
    </w:p>
    <w:p w14:paraId="336B3EE6" w14:textId="35214D65"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Rispetto all’utilizzo dei sistemi informatici, ogni dipendente è responsabile della sicurezza dei sistemi utilizzati ed è soggetto alle disposizioni normative in vigore e alle condizioni dei contratti di licenza e della </w:t>
      </w:r>
      <w:r w:rsidR="00403718">
        <w:rPr>
          <w:rFonts w:ascii="Times New Roman" w:hAnsi="Times New Roman" w:cs="Times New Roman"/>
          <w:color w:val="000000" w:themeColor="text1"/>
        </w:rPr>
        <w:t>p</w:t>
      </w:r>
      <w:r w:rsidRPr="00752233">
        <w:rPr>
          <w:rFonts w:ascii="Times New Roman" w:hAnsi="Times New Roman" w:cs="Times New Roman"/>
          <w:color w:val="000000" w:themeColor="text1"/>
        </w:rPr>
        <w:t>rotezione dei dati personali.</w:t>
      </w:r>
    </w:p>
    <w:p w14:paraId="3458BFDE" w14:textId="25CCC79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Salvo quanto previsto dalle leggi civili e penali, rientra nell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uso improprio dei beni e delle </w:t>
      </w:r>
      <w:r w:rsidR="005832BB" w:rsidRPr="00752233">
        <w:rPr>
          <w:rFonts w:ascii="Times New Roman" w:hAnsi="Times New Roman" w:cs="Times New Roman"/>
          <w:color w:val="000000" w:themeColor="text1"/>
        </w:rPr>
        <w:t>risorse aziendali</w:t>
      </w:r>
      <w:r w:rsidRPr="00752233">
        <w:rPr>
          <w:rFonts w:ascii="Times New Roman" w:hAnsi="Times New Roman" w:cs="Times New Roman"/>
          <w:color w:val="000000" w:themeColor="text1"/>
        </w:rPr>
        <w:t xml:space="preserve"> l</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utilizzo dei collegamenti in rete per fini diversi da quelli inerenti al rapporto di lavoro o per inviare messaggi offensivi o che possano arrecare danno all’immagine dell’impresa.</w:t>
      </w:r>
    </w:p>
    <w:p w14:paraId="71985A81" w14:textId="2265EF7D"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Ogni dipendente è altresì tenuto a prestare il necessario impegno al fine di prevenire la possibile commissione di reati mediante l’uso degli strumenti informatici.</w:t>
      </w:r>
    </w:p>
    <w:p w14:paraId="7CD4F8E7" w14:textId="2BC5DBC3"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PROTEZIONE DEI DATI PERSONALI</w:t>
      </w:r>
    </w:p>
    <w:p w14:paraId="115DA171" w14:textId="568D708B" w:rsidR="00CB44EC" w:rsidRPr="00752233" w:rsidRDefault="005A6748" w:rsidP="00752233">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Farmacie Comunali Pisa</w:t>
      </w:r>
      <w:r w:rsidR="00CB44EC" w:rsidRPr="00752233">
        <w:rPr>
          <w:rFonts w:ascii="Times New Roman" w:hAnsi="Times New Roman" w:cs="Times New Roman"/>
          <w:color w:val="000000" w:themeColor="text1"/>
        </w:rPr>
        <w:t xml:space="preserve"> tutela la pr</w:t>
      </w:r>
      <w:r w:rsidR="00732025" w:rsidRPr="00752233">
        <w:rPr>
          <w:rFonts w:ascii="Times New Roman" w:hAnsi="Times New Roman" w:cs="Times New Roman"/>
          <w:color w:val="000000" w:themeColor="text1"/>
        </w:rPr>
        <w:t xml:space="preserve">otezione dei dati </w:t>
      </w:r>
      <w:r w:rsidR="00912CA2" w:rsidRPr="00752233">
        <w:rPr>
          <w:rFonts w:ascii="Times New Roman" w:hAnsi="Times New Roman" w:cs="Times New Roman"/>
          <w:color w:val="000000" w:themeColor="text1"/>
        </w:rPr>
        <w:t>personali</w:t>
      </w:r>
      <w:r w:rsidR="00732025" w:rsidRPr="00752233">
        <w:rPr>
          <w:rFonts w:ascii="Times New Roman" w:hAnsi="Times New Roman" w:cs="Times New Roman"/>
          <w:color w:val="000000" w:themeColor="text1"/>
        </w:rPr>
        <w:t xml:space="preserve"> </w:t>
      </w:r>
      <w:r w:rsidR="00CB44EC" w:rsidRPr="00752233">
        <w:rPr>
          <w:rFonts w:ascii="Times New Roman" w:hAnsi="Times New Roman" w:cs="Times New Roman"/>
          <w:color w:val="000000" w:themeColor="text1"/>
        </w:rPr>
        <w:t xml:space="preserve">dei propri dipendenti, nonché dei soggetti dei cui dati la </w:t>
      </w:r>
      <w:r w:rsidR="00403718">
        <w:rPr>
          <w:rFonts w:ascii="Times New Roman" w:hAnsi="Times New Roman" w:cs="Times New Roman"/>
          <w:color w:val="000000" w:themeColor="text1"/>
        </w:rPr>
        <w:t>s</w:t>
      </w:r>
      <w:r w:rsidR="00CB44EC" w:rsidRPr="00752233">
        <w:rPr>
          <w:rFonts w:ascii="Times New Roman" w:hAnsi="Times New Roman" w:cs="Times New Roman"/>
          <w:color w:val="000000" w:themeColor="text1"/>
        </w:rPr>
        <w:t>ocietà disponga, secondo le norme vigenti in materia, impegnandosi a non comunicare né diffondere, fatti salvi gli obblighi di legge, i relativi dati personali senza previo consenso dell’interessato.</w:t>
      </w:r>
    </w:p>
    <w:p w14:paraId="500738B4"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L’acquisizione, il trattamento e la conservazione di dette informazioni avvengono all’interno di specifiche procedure volte a garantire il pieno rispetto delle norme a tutela della privacy e a impedire che persone non autorizzate possano venire a conoscenza di dati personali.</w:t>
      </w:r>
    </w:p>
    <w:p w14:paraId="40172443" w14:textId="1C49D3AB"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RISERVATEZZA E GESTIONE DELLE INFORMAIZONI</w:t>
      </w:r>
    </w:p>
    <w:p w14:paraId="1B60955E"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è tenuto a mantenere riservate le informazioni apprese nell’esercizio delle proprie funzioni in conformità alla legge, ai regolamenti e alle circostanze.</w:t>
      </w:r>
    </w:p>
    <w:p w14:paraId="6A15198C" w14:textId="07A04DF0"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deve osservare tale dovere di riservatezza anche dopo la cessazione del rapporto di lavoro adoperandosi affinché vengano rispettati gli adempimenti previsti dalle vigenti normative sulla privacy.</w:t>
      </w:r>
      <w:r w:rsidR="00732025" w:rsidRPr="00752233">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Deve altresì custodire con cura gli atti affidatigli.</w:t>
      </w:r>
    </w:p>
    <w:p w14:paraId="46820054"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personale consulta i soli atti e fascicoli ai quali è autorizzato ad accedere e ne fa un uso conforme ai doveri d’ufficio e alle direttive aziendali, consentendone l’accesso ai terzi solo nei casi previsti dalla legge.</w:t>
      </w:r>
    </w:p>
    <w:p w14:paraId="045362A6" w14:textId="79D43D07"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REGALI</w:t>
      </w:r>
      <w:r w:rsidR="00403718">
        <w:rPr>
          <w:rFonts w:ascii="Times New Roman" w:hAnsi="Times New Roman" w:cs="Times New Roman"/>
          <w:b/>
          <w:bCs/>
          <w:color w:val="4EA72E" w:themeColor="accent6"/>
        </w:rPr>
        <w:t>,</w:t>
      </w:r>
      <w:r w:rsidRPr="00752233">
        <w:rPr>
          <w:rFonts w:ascii="Times New Roman" w:hAnsi="Times New Roman" w:cs="Times New Roman"/>
          <w:b/>
          <w:bCs/>
          <w:color w:val="4EA72E" w:themeColor="accent6"/>
        </w:rPr>
        <w:t xml:space="preserve"> OMAGGI E ALTRE UTILITA’</w:t>
      </w:r>
    </w:p>
    <w:p w14:paraId="0DFC1C67"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non può accettare, per sé o per altri, regali o utilità, salvo quelli d’uso di modico valore effettuati occasionalmente nell’ambito delle normali relazioni di cortesia e nell’ambito delle consuetudini locali.</w:t>
      </w:r>
    </w:p>
    <w:p w14:paraId="1BDA4156" w14:textId="3588E48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In ogni caso il dipendente non può chiedere né sollecitare, per sé o per altri, regali o altre utilità, neanche di modico valore, a titolo di corrispettivo per compiere o aver compiuto un’attività di propria competenza da soggetti che possono trarre beneficio da decisioni o attività della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1F093046"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non può altresì offrire regali o altre utilità a tutti quei soggetti da cui possa acquisire trattamenti di favore nella conduzione di qualsiasi attività collegabile all’impresa.</w:t>
      </w:r>
    </w:p>
    <w:p w14:paraId="3E8DB177"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Non possono essere attribuiti vantaggi illeciti a clienti o fornitori pubblici e privati.</w:t>
      </w:r>
    </w:p>
    <w:p w14:paraId="5CDDF95F" w14:textId="12B7F36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Sono considerati regali o altre utilità di modico valore quelli che non superano il valore, in via orientativa, di euro 150, anche sotto forma di sconto. Tale limite viene determinato in via analogica rispetto a quanto previsto dall’art. 4, co</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 5</w:t>
      </w:r>
      <w:r w:rsidR="00403718">
        <w:rPr>
          <w:rFonts w:ascii="Times New Roman" w:hAnsi="Times New Roman" w:cs="Times New Roman"/>
          <w:color w:val="000000" w:themeColor="text1"/>
        </w:rPr>
        <w:t xml:space="preserve"> del</w:t>
      </w:r>
      <w:r w:rsidRPr="00752233">
        <w:rPr>
          <w:rFonts w:ascii="Times New Roman" w:hAnsi="Times New Roman" w:cs="Times New Roman"/>
          <w:color w:val="000000" w:themeColor="text1"/>
        </w:rPr>
        <w:t xml:space="preserve"> D.P.R. 62/2013.</w:t>
      </w:r>
    </w:p>
    <w:p w14:paraId="4AB494DE" w14:textId="7B430F8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regali o le altre utilità possono essere ricevuti senza superare, cumulativamente, il limite stabilito in relazione al singolo anno solare. Qualora nell’anno solare considerato, i regali e le altre utilità, da chiunque provenienti, dovessero superare il limite indicato, il dipendente li dovrà mettere immediatamente a disposizione della Società per essere restituiti ovvero devoluti a fini benefici. Di tale circostanza v</w:t>
      </w:r>
      <w:r w:rsidR="00A73253">
        <w:rPr>
          <w:rFonts w:ascii="Times New Roman" w:hAnsi="Times New Roman" w:cs="Times New Roman"/>
          <w:color w:val="000000" w:themeColor="text1"/>
        </w:rPr>
        <w:t>engono</w:t>
      </w:r>
      <w:r w:rsidRPr="00752233">
        <w:rPr>
          <w:rFonts w:ascii="Times New Roman" w:hAnsi="Times New Roman" w:cs="Times New Roman"/>
          <w:color w:val="000000" w:themeColor="text1"/>
        </w:rPr>
        <w:t xml:space="preserve"> inoltre informat</w:t>
      </w:r>
      <w:r w:rsidR="00A73253">
        <w:rPr>
          <w:rFonts w:ascii="Times New Roman" w:hAnsi="Times New Roman" w:cs="Times New Roman"/>
          <w:color w:val="000000" w:themeColor="text1"/>
        </w:rPr>
        <w:t>i</w:t>
      </w:r>
      <w:r w:rsidRPr="00752233">
        <w:rPr>
          <w:rFonts w:ascii="Times New Roman" w:hAnsi="Times New Roman" w:cs="Times New Roman"/>
          <w:color w:val="000000" w:themeColor="text1"/>
        </w:rPr>
        <w:t xml:space="preserve"> l’Organismo di Vigilanza e </w:t>
      </w:r>
      <w:r w:rsidR="00403718">
        <w:rPr>
          <w:rFonts w:ascii="Times New Roman" w:hAnsi="Times New Roman" w:cs="Times New Roman"/>
          <w:color w:val="000000" w:themeColor="text1"/>
        </w:rPr>
        <w:t>l’RPCT</w:t>
      </w:r>
      <w:r w:rsidRPr="00752233">
        <w:rPr>
          <w:rFonts w:ascii="Times New Roman" w:hAnsi="Times New Roman" w:cs="Times New Roman"/>
          <w:color w:val="000000" w:themeColor="text1"/>
        </w:rPr>
        <w:t>, per i profili di rispettiva competenza.</w:t>
      </w:r>
    </w:p>
    <w:p w14:paraId="0CBFDCF2"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Tale norma non ammette deroghe.</w:t>
      </w:r>
    </w:p>
    <w:p w14:paraId="378BF0A7" w14:textId="4D529F89"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PARTECIPAZIONE </w:t>
      </w:r>
      <w:r w:rsidR="00403718">
        <w:rPr>
          <w:rFonts w:ascii="Times New Roman" w:hAnsi="Times New Roman" w:cs="Times New Roman"/>
          <w:b/>
          <w:bCs/>
          <w:color w:val="4EA72E" w:themeColor="accent6"/>
        </w:rPr>
        <w:t>A</w:t>
      </w:r>
      <w:r w:rsidRPr="00752233">
        <w:rPr>
          <w:rFonts w:ascii="Times New Roman" w:hAnsi="Times New Roman" w:cs="Times New Roman"/>
          <w:b/>
          <w:bCs/>
          <w:color w:val="4EA72E" w:themeColor="accent6"/>
        </w:rPr>
        <w:t>D ASSOCIAZIONI E ORGANIZZAZIONI</w:t>
      </w:r>
    </w:p>
    <w:p w14:paraId="0E9C0E1D" w14:textId="60F2DA5A"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 dipendenti, nel rispetto del diritto di associazione costituzionalmente riconosciuto, comunicano tempestivamente e comunque entro e non oltre </w:t>
      </w:r>
      <w:r w:rsidR="00403718" w:rsidRPr="00752233">
        <w:rPr>
          <w:rFonts w:ascii="Times New Roman" w:hAnsi="Times New Roman" w:cs="Times New Roman"/>
          <w:color w:val="000000" w:themeColor="text1"/>
        </w:rPr>
        <w:t>dieci</w:t>
      </w:r>
      <w:r w:rsidRPr="00752233">
        <w:rPr>
          <w:rFonts w:ascii="Times New Roman" w:hAnsi="Times New Roman" w:cs="Times New Roman"/>
          <w:color w:val="000000" w:themeColor="text1"/>
        </w:rPr>
        <w:t xml:space="preserve"> giorni dall’adesione la propria adesione ovvero partecipazione ad associazioni od organizzazioni, i cui ambiti di interesse o attività possano interferire con lo svolgimento dell’attività aziendale secondo i principi enucleati dal Codice.</w:t>
      </w:r>
    </w:p>
    <w:p w14:paraId="13D6210A" w14:textId="6E9C845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La presente disposizione non si applica all’adesione a partiti politici o a sindacati, né si applica con riferimento all’adesione ad organizzazioni per l’esercizio delle proprie libertà fondamentali. Il dipendente è in ogni caso tenuto a comunicare alla </w:t>
      </w:r>
      <w:r w:rsidR="00403718">
        <w:rPr>
          <w:rFonts w:ascii="Times New Roman" w:hAnsi="Times New Roman" w:cs="Times New Roman"/>
          <w:color w:val="000000" w:themeColor="text1"/>
        </w:rPr>
        <w:t>s</w:t>
      </w:r>
      <w:r w:rsidRPr="00752233">
        <w:rPr>
          <w:rFonts w:ascii="Times New Roman" w:hAnsi="Times New Roman" w:cs="Times New Roman"/>
          <w:color w:val="000000" w:themeColor="text1"/>
        </w:rPr>
        <w:t>ocietà l’eventuale adesione a sindacati ai soli fini inerenti all’applicazione delle relative trattenute dallo stipendio. Tali dati vengono trattati dall’azienda come “categorie particolari di dati ex art. 9 GDPR” ai sensi della normativa in materia di privacy.</w:t>
      </w:r>
    </w:p>
    <w:p w14:paraId="18BE4072" w14:textId="32436BE6"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 </w:t>
      </w:r>
      <w:r w:rsidR="00403718">
        <w:rPr>
          <w:rFonts w:ascii="Times New Roman" w:hAnsi="Times New Roman" w:cs="Times New Roman"/>
          <w:color w:val="000000" w:themeColor="text1"/>
        </w:rPr>
        <w:t>d</w:t>
      </w:r>
      <w:r w:rsidRPr="00752233">
        <w:rPr>
          <w:rFonts w:ascii="Times New Roman" w:hAnsi="Times New Roman" w:cs="Times New Roman"/>
          <w:color w:val="000000" w:themeColor="text1"/>
        </w:rPr>
        <w:t>estinatari non costringono né fanno pressioni affinché i dipendenti aderiscano ad associazioni o organizzazioni di qualsiasi tipo, promettendo vantaggi ovvero prospettando svantaggi di carriera.</w:t>
      </w:r>
    </w:p>
    <w:p w14:paraId="05872B07" w14:textId="16AFE58B"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La comunicazione di cui al primo periodo viene presentata </w:t>
      </w:r>
      <w:r w:rsidR="00403718">
        <w:rPr>
          <w:rFonts w:ascii="Times New Roman" w:hAnsi="Times New Roman" w:cs="Times New Roman"/>
          <w:color w:val="000000" w:themeColor="text1"/>
        </w:rPr>
        <w:t>al</w:t>
      </w:r>
      <w:r w:rsidR="00550899">
        <w:rPr>
          <w:rFonts w:ascii="Times New Roman" w:hAnsi="Times New Roman" w:cs="Times New Roman"/>
          <w:color w:val="000000" w:themeColor="text1"/>
        </w:rPr>
        <w:t xml:space="preserve"> RPCT</w:t>
      </w:r>
      <w:r w:rsidRPr="00752233">
        <w:rPr>
          <w:rFonts w:ascii="Times New Roman" w:hAnsi="Times New Roman" w:cs="Times New Roman"/>
          <w:color w:val="000000" w:themeColor="text1"/>
        </w:rPr>
        <w:t xml:space="preserve"> il quale</w:t>
      </w:r>
      <w:r w:rsidR="00403718">
        <w:rPr>
          <w:rFonts w:ascii="Times New Roman" w:hAnsi="Times New Roman" w:cs="Times New Roman"/>
          <w:color w:val="000000" w:themeColor="text1"/>
        </w:rPr>
        <w:t>,</w:t>
      </w:r>
      <w:r w:rsidRPr="00752233">
        <w:rPr>
          <w:rFonts w:ascii="Times New Roman" w:hAnsi="Times New Roman" w:cs="Times New Roman"/>
          <w:color w:val="000000" w:themeColor="text1"/>
        </w:rPr>
        <w:t xml:space="preserve"> valuta la sussistenza di condizioni che integrino ipotesi di incompatibilità, anche potenziale, e propone le sue valutazioni, sentito l’</w:t>
      </w:r>
      <w:proofErr w:type="spellStart"/>
      <w:r w:rsidRPr="00752233">
        <w:rPr>
          <w:rFonts w:ascii="Times New Roman" w:hAnsi="Times New Roman" w:cs="Times New Roman"/>
          <w:color w:val="000000" w:themeColor="text1"/>
        </w:rPr>
        <w:t>OdV</w:t>
      </w:r>
      <w:proofErr w:type="spellEnd"/>
      <w:r w:rsidRPr="00752233">
        <w:rPr>
          <w:rFonts w:ascii="Times New Roman" w:hAnsi="Times New Roman" w:cs="Times New Roman"/>
          <w:color w:val="000000" w:themeColor="text1"/>
        </w:rPr>
        <w:t xml:space="preserve">, </w:t>
      </w:r>
      <w:r w:rsidR="00A73253">
        <w:rPr>
          <w:rFonts w:ascii="Times New Roman" w:hAnsi="Times New Roman" w:cs="Times New Roman"/>
          <w:color w:val="000000" w:themeColor="text1"/>
        </w:rPr>
        <w:t>all’Amministratore Unico</w:t>
      </w:r>
      <w:r w:rsidRPr="00752233">
        <w:rPr>
          <w:rFonts w:ascii="Times New Roman" w:hAnsi="Times New Roman" w:cs="Times New Roman"/>
          <w:color w:val="000000" w:themeColor="text1"/>
        </w:rPr>
        <w:t xml:space="preserve"> per le conseguenti deliberazioni.</w:t>
      </w:r>
      <w:r w:rsidR="00403718">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Della deliberazione è data notizia al RPCT e all’</w:t>
      </w:r>
      <w:proofErr w:type="spellStart"/>
      <w:r w:rsidRPr="00752233">
        <w:rPr>
          <w:rFonts w:ascii="Times New Roman" w:hAnsi="Times New Roman" w:cs="Times New Roman"/>
          <w:color w:val="000000" w:themeColor="text1"/>
        </w:rPr>
        <w:t>OdV</w:t>
      </w:r>
      <w:proofErr w:type="spellEnd"/>
      <w:r w:rsidRPr="00752233">
        <w:rPr>
          <w:rFonts w:ascii="Times New Roman" w:hAnsi="Times New Roman" w:cs="Times New Roman"/>
          <w:color w:val="000000" w:themeColor="text1"/>
        </w:rPr>
        <w:t>.</w:t>
      </w:r>
    </w:p>
    <w:p w14:paraId="2D8A585A" w14:textId="557F714A"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RAPPORTO CON IL PUBBLICO</w:t>
      </w:r>
    </w:p>
    <w:p w14:paraId="2F6C4000"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dipendenti che hanno rapporti con il pubblico operano con spirito di servizio, correttezza, cortesia, disponibilità e completezza anche laddove si tratti di rispondere alla corrispondenza, a chiamate telefoniche e ai messaggi di posta elettronica. Di norma al messaggio di posta elettronica risponde con lo stesso mezzo.</w:t>
      </w:r>
    </w:p>
    <w:p w14:paraId="66E00887"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Qualora non sia competente per posizione rivestita o materia, il dipendente indirizza l’istanza al Responsabile o ufficio competente.</w:t>
      </w:r>
    </w:p>
    <w:p w14:paraId="3BB41CA7"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Fatte salve le informazioni riservate, il dipendente fornisce le spiegazioni che gli siano richieste in ordine al proprio comportamento e a quello di altri dipendenti.</w:t>
      </w:r>
    </w:p>
    <w:p w14:paraId="07BC04F1"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Nello svolgimento delle operazioni il dipendente rispetta, salvo diverse esigenze di servizio o di diverso ordine di priorità stabilito dalla Direzione, l’ordine cronologico e non rifiuta prestazioni a cui sia tenuto con motivazioni generiche.</w:t>
      </w:r>
    </w:p>
    <w:p w14:paraId="531655F6"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non assume impegni né anticipa l’esito di decisioni o azioni proprie o altrui inerenti all’attività d’impresa, al di fuori dei casi consentiti.</w:t>
      </w:r>
    </w:p>
    <w:p w14:paraId="1AEC91FD"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Il dipendente osserva il dovere di riservatezza e la normativa di tutela e trattamento dei dati personali e, qualora sia richiesto oralmente di fornire informazioni, atti e documenti non accessibili per legge, informa il richiedente dei motivi che ostano all’accoglimento della richiesta.</w:t>
      </w:r>
    </w:p>
    <w:p w14:paraId="00A965AA" w14:textId="75774504"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OBBLIGHI DI INFORMAZIONE</w:t>
      </w:r>
    </w:p>
    <w:p w14:paraId="7DADDA8F" w14:textId="0342CB30"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Tutti i dipendenti sono tenuti a riferire con tempestività e riservatezza al proprio responsabile ogni notizia di cui siano venuti a conoscenza nell’espletamento delle loro attività lavorative, circa violazioni di norme giuridiche, del Codice o di altre disposizioni aziendali che possano, a qualunque titolo, coinvolgere la </w:t>
      </w:r>
      <w:r w:rsidR="00550899">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11A69BCF"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 Responsabili di Area devono vigilare sull’operato dei propri collaboratori e devono informare l’Organismo di Vigilanza di ogni possibile violazione delle </w:t>
      </w:r>
      <w:proofErr w:type="gramStart"/>
      <w:r w:rsidRPr="00752233">
        <w:rPr>
          <w:rFonts w:ascii="Times New Roman" w:hAnsi="Times New Roman" w:cs="Times New Roman"/>
          <w:color w:val="000000" w:themeColor="text1"/>
        </w:rPr>
        <w:t>predette</w:t>
      </w:r>
      <w:proofErr w:type="gramEnd"/>
      <w:r w:rsidRPr="00752233">
        <w:rPr>
          <w:rFonts w:ascii="Times New Roman" w:hAnsi="Times New Roman" w:cs="Times New Roman"/>
          <w:color w:val="000000" w:themeColor="text1"/>
        </w:rPr>
        <w:t xml:space="preserve"> norme, nonché l’RPCT per quanto di rilievo ai fini della prevenzione della corruzione.</w:t>
      </w:r>
    </w:p>
    <w:p w14:paraId="3FB41CF4" w14:textId="3889A595"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Sono fatte salve le disposizioni in materia di </w:t>
      </w:r>
      <w:r w:rsidRPr="00231C07">
        <w:rPr>
          <w:rFonts w:ascii="Times New Roman" w:hAnsi="Times New Roman" w:cs="Times New Roman"/>
          <w:i/>
          <w:iCs/>
          <w:color w:val="000000" w:themeColor="text1"/>
        </w:rPr>
        <w:t>whistleblowing</w:t>
      </w:r>
      <w:r w:rsidRPr="00752233">
        <w:rPr>
          <w:rFonts w:ascii="Times New Roman" w:hAnsi="Times New Roman" w:cs="Times New Roman"/>
          <w:color w:val="000000" w:themeColor="text1"/>
        </w:rPr>
        <w:t xml:space="preserve">, così come disciplinato dalla legge e dal PTPCT della </w:t>
      </w:r>
      <w:r w:rsidR="00550899">
        <w:rPr>
          <w:rFonts w:ascii="Times New Roman" w:hAnsi="Times New Roman" w:cs="Times New Roman"/>
          <w:color w:val="000000" w:themeColor="text1"/>
        </w:rPr>
        <w:t>s</w:t>
      </w:r>
      <w:r w:rsidRPr="00752233">
        <w:rPr>
          <w:rFonts w:ascii="Times New Roman" w:hAnsi="Times New Roman" w:cs="Times New Roman"/>
          <w:color w:val="000000" w:themeColor="text1"/>
        </w:rPr>
        <w:t>ocietà.</w:t>
      </w:r>
    </w:p>
    <w:p w14:paraId="7BC7A4CA" w14:textId="1FDBF41E"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 xml:space="preserve">Il dipendente è tenuto infine a informare tempestivamente la </w:t>
      </w:r>
      <w:r w:rsidR="00550899">
        <w:rPr>
          <w:rFonts w:ascii="Times New Roman" w:hAnsi="Times New Roman" w:cs="Times New Roman"/>
          <w:color w:val="000000" w:themeColor="text1"/>
        </w:rPr>
        <w:t>s</w:t>
      </w:r>
      <w:r w:rsidRPr="00752233">
        <w:rPr>
          <w:rFonts w:ascii="Times New Roman" w:hAnsi="Times New Roman" w:cs="Times New Roman"/>
          <w:color w:val="000000" w:themeColor="text1"/>
        </w:rPr>
        <w:t>ocietà se, nei suoi confronti, sia stata attivata l’azione penale, soprattutto con riferimento ai reati contro la pubblica amministrazione. In tale circostanza</w:t>
      </w:r>
      <w:r w:rsidR="00550899">
        <w:rPr>
          <w:rFonts w:ascii="Times New Roman" w:hAnsi="Times New Roman" w:cs="Times New Roman"/>
          <w:color w:val="000000" w:themeColor="text1"/>
        </w:rPr>
        <w:t xml:space="preserve"> il RPCT</w:t>
      </w:r>
      <w:r w:rsidRPr="00752233">
        <w:rPr>
          <w:rFonts w:ascii="Times New Roman" w:hAnsi="Times New Roman" w:cs="Times New Roman"/>
          <w:color w:val="000000" w:themeColor="text1"/>
        </w:rPr>
        <w:t xml:space="preserve">, in relazione alle circostanze, valuterà quali azioni proporre </w:t>
      </w:r>
      <w:r w:rsidR="00550899">
        <w:rPr>
          <w:rFonts w:ascii="Times New Roman" w:hAnsi="Times New Roman" w:cs="Times New Roman"/>
          <w:color w:val="000000" w:themeColor="text1"/>
        </w:rPr>
        <w:t xml:space="preserve">al </w:t>
      </w:r>
      <w:proofErr w:type="spellStart"/>
      <w:r w:rsidR="00550899">
        <w:rPr>
          <w:rFonts w:ascii="Times New Roman" w:hAnsi="Times New Roman" w:cs="Times New Roman"/>
          <w:color w:val="000000" w:themeColor="text1"/>
        </w:rPr>
        <w:t>CdA</w:t>
      </w:r>
      <w:proofErr w:type="spellEnd"/>
      <w:r w:rsidRPr="00752233">
        <w:rPr>
          <w:rFonts w:ascii="Times New Roman" w:hAnsi="Times New Roman" w:cs="Times New Roman"/>
          <w:color w:val="000000" w:themeColor="text1"/>
        </w:rPr>
        <w:t xml:space="preserve"> o intraprendere direttamente, in ordine a eventuali decisioni relative a possibili incompatibilità o all’esigenze di procedere alla rotazione e spostamento in altro ufficio.</w:t>
      </w:r>
    </w:p>
    <w:p w14:paraId="52F083A4" w14:textId="64F3C84B"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 xml:space="preserve">OBBLIGHI DEI COLLABORATORI </w:t>
      </w:r>
    </w:p>
    <w:p w14:paraId="6FF6FA99"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disposizioni di cui ai punti precedenti sono estese a tutti gli eventuali collaboratori, consulenti, liberi professionisti che operano per conto dell’azienda.</w:t>
      </w:r>
    </w:p>
    <w:p w14:paraId="11D6D449" w14:textId="0FEC843F" w:rsidR="00CB44EC" w:rsidRPr="00752233" w:rsidRDefault="00CB44EC" w:rsidP="00752233">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752233">
        <w:rPr>
          <w:rFonts w:ascii="Times New Roman" w:hAnsi="Times New Roman" w:cs="Times New Roman"/>
          <w:b/>
          <w:bCs/>
          <w:color w:val="4EA72E" w:themeColor="accent6"/>
        </w:rPr>
        <w:t>DISPOSIZIONI PARTICOLARI PER I DIRIGENTI</w:t>
      </w:r>
    </w:p>
    <w:p w14:paraId="799ABF12" w14:textId="77777777" w:rsidR="00CB44EC" w:rsidRPr="00752233" w:rsidRDefault="00CB44EC" w:rsidP="00752233">
      <w:pPr>
        <w:spacing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lastRenderedPageBreak/>
        <w:t>Fermo restando l’applicazione delle altre disposizioni del Codice, i dirigenti svolgono con diligenza le funzioni ad essi spettanti in ragione dell’atto di conferimento dell’incarico, perseguono gli obiettivi assegnati e adottano un comportamento organizzativo adeguato all’assolvimento dell’incarico.</w:t>
      </w:r>
    </w:p>
    <w:p w14:paraId="40A10B7A" w14:textId="541DD4BD"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I dirigenti, all’atto del conferimento dell’incarico e successivamente almeno una volta l’anno, rilasciano una dichiarazione di insussistenza delle cause di inconferibilità ovvero incompatibilità dell’incarico, ai sensi e per gli effetti dal D.</w:t>
      </w:r>
      <w:r w:rsidR="00912CA2" w:rsidRPr="00752233">
        <w:rPr>
          <w:rFonts w:ascii="Times New Roman" w:hAnsi="Times New Roman" w:cs="Times New Roman"/>
          <w:color w:val="000000" w:themeColor="text1"/>
        </w:rPr>
        <w:t xml:space="preserve"> </w:t>
      </w:r>
      <w:r w:rsidRPr="00752233">
        <w:rPr>
          <w:rFonts w:ascii="Times New Roman" w:hAnsi="Times New Roman" w:cs="Times New Roman"/>
          <w:color w:val="000000" w:themeColor="text1"/>
        </w:rPr>
        <w:t>Lgs. 8 aprile 2013, n. 39.</w:t>
      </w:r>
    </w:p>
    <w:p w14:paraId="7D421D8F" w14:textId="77777777" w:rsidR="00CB44EC" w:rsidRPr="00752233" w:rsidRDefault="00CB44EC" w:rsidP="00752233">
      <w:pPr>
        <w:spacing w:before="120" w:after="0" w:line="360" w:lineRule="auto"/>
        <w:jc w:val="both"/>
        <w:rPr>
          <w:rFonts w:ascii="Times New Roman" w:hAnsi="Times New Roman" w:cs="Times New Roman"/>
          <w:color w:val="000000" w:themeColor="text1"/>
        </w:rPr>
      </w:pPr>
      <w:r w:rsidRPr="00752233">
        <w:rPr>
          <w:rFonts w:ascii="Times New Roman" w:hAnsi="Times New Roman" w:cs="Times New Roman"/>
          <w:color w:val="000000" w:themeColor="text1"/>
        </w:rPr>
        <w:t>Le comunicazioni di cui sopra sono rese mediante autodichiarazione ai sensi del decreto del Presidente della Repubblica 28 dicembre 2000, n. 445 e contengono altresì l’impegno del dirigente stesso a comunicare alla Società ogni variazione sopraggiunta.</w:t>
      </w:r>
    </w:p>
    <w:p w14:paraId="6C74F9C6" w14:textId="74111FA3" w:rsidR="00CB44EC" w:rsidRPr="00752233" w:rsidRDefault="00550899" w:rsidP="00752233">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L’</w:t>
      </w:r>
      <w:r w:rsidR="00CB44EC" w:rsidRPr="00752233">
        <w:rPr>
          <w:rFonts w:ascii="Times New Roman" w:hAnsi="Times New Roman" w:cs="Times New Roman"/>
          <w:color w:val="000000" w:themeColor="text1"/>
        </w:rPr>
        <w:t xml:space="preserve">RPCT della </w:t>
      </w:r>
      <w:r>
        <w:rPr>
          <w:rFonts w:ascii="Times New Roman" w:hAnsi="Times New Roman" w:cs="Times New Roman"/>
          <w:color w:val="000000" w:themeColor="text1"/>
        </w:rPr>
        <w:t>s</w:t>
      </w:r>
      <w:r w:rsidR="00CB44EC" w:rsidRPr="00752233">
        <w:rPr>
          <w:rFonts w:ascii="Times New Roman" w:hAnsi="Times New Roman" w:cs="Times New Roman"/>
          <w:color w:val="000000" w:themeColor="text1"/>
        </w:rPr>
        <w:t>ocietà, riesaminando le informazioni richieste per i dirigenti all’art. 14 del D.</w:t>
      </w:r>
      <w:r w:rsidR="00912CA2" w:rsidRPr="00752233">
        <w:rPr>
          <w:rFonts w:ascii="Times New Roman" w:hAnsi="Times New Roman" w:cs="Times New Roman"/>
          <w:color w:val="000000" w:themeColor="text1"/>
        </w:rPr>
        <w:t xml:space="preserve"> </w:t>
      </w:r>
      <w:r w:rsidR="00CB44EC" w:rsidRPr="00752233">
        <w:rPr>
          <w:rFonts w:ascii="Times New Roman" w:hAnsi="Times New Roman" w:cs="Times New Roman"/>
          <w:color w:val="000000" w:themeColor="text1"/>
        </w:rPr>
        <w:t xml:space="preserve">Lgs. 33/2013, comunica </w:t>
      </w:r>
      <w:r w:rsidR="00A73253">
        <w:rPr>
          <w:rFonts w:ascii="Times New Roman" w:hAnsi="Times New Roman" w:cs="Times New Roman"/>
          <w:color w:val="000000" w:themeColor="text1"/>
        </w:rPr>
        <w:t>all’Amministratore Unico</w:t>
      </w:r>
      <w:r>
        <w:rPr>
          <w:rFonts w:ascii="Times New Roman" w:hAnsi="Times New Roman" w:cs="Times New Roman"/>
          <w:color w:val="000000" w:themeColor="text1"/>
        </w:rPr>
        <w:t xml:space="preserve"> </w:t>
      </w:r>
      <w:r w:rsidR="00CB44EC" w:rsidRPr="00752233">
        <w:rPr>
          <w:rFonts w:ascii="Times New Roman" w:hAnsi="Times New Roman" w:cs="Times New Roman"/>
          <w:color w:val="000000" w:themeColor="text1"/>
        </w:rPr>
        <w:t>le situazioni che possano porlo in conflitto di interessi e dichiara se ha parenti e affini entro il secondo grado, coniuge o convivente che esercitano attività politiche, professionali o economiche che li pongano in contatti frequenti con l’azienda.</w:t>
      </w:r>
    </w:p>
    <w:p w14:paraId="18BB00E6" w14:textId="77777777" w:rsidR="00A338FC" w:rsidRPr="001F5B5E" w:rsidRDefault="00A338FC" w:rsidP="00494192">
      <w:pPr>
        <w:spacing w:before="120" w:after="0"/>
        <w:jc w:val="both"/>
        <w:rPr>
          <w:rFonts w:ascii="Times New Roman" w:hAnsi="Times New Roman" w:cs="Times New Roman"/>
        </w:rPr>
      </w:pPr>
    </w:p>
    <w:p w14:paraId="3025D28B" w14:textId="2F28C7FD" w:rsidR="008923E4" w:rsidRPr="001F5B5E" w:rsidRDefault="00F72BAB" w:rsidP="00550899">
      <w:pPr>
        <w:pStyle w:val="Titolo1"/>
        <w:numPr>
          <w:ilvl w:val="0"/>
          <w:numId w:val="4"/>
        </w:numPr>
        <w:spacing w:before="120" w:after="120"/>
        <w:ind w:left="714" w:hanging="357"/>
        <w:jc w:val="both"/>
        <w:rPr>
          <w:rFonts w:ascii="Times New Roman" w:hAnsi="Times New Roman" w:cs="Times New Roman"/>
          <w:sz w:val="32"/>
          <w:szCs w:val="32"/>
        </w:rPr>
      </w:pPr>
      <w:bookmarkStart w:id="6" w:name="_Toc188956421"/>
      <w:r w:rsidRPr="001F5B5E">
        <w:rPr>
          <w:rFonts w:ascii="Times New Roman" w:hAnsi="Times New Roman" w:cs="Times New Roman"/>
          <w:sz w:val="32"/>
          <w:szCs w:val="32"/>
        </w:rPr>
        <w:t xml:space="preserve">SCOPO E </w:t>
      </w:r>
      <w:r w:rsidR="008923E4" w:rsidRPr="001F5B5E">
        <w:rPr>
          <w:rFonts w:ascii="Times New Roman" w:hAnsi="Times New Roman" w:cs="Times New Roman"/>
          <w:sz w:val="32"/>
          <w:szCs w:val="32"/>
        </w:rPr>
        <w:t>APPLICAZIONE</w:t>
      </w:r>
      <w:r w:rsidR="002D04DF" w:rsidRPr="001F5B5E">
        <w:rPr>
          <w:rFonts w:ascii="Times New Roman" w:hAnsi="Times New Roman" w:cs="Times New Roman"/>
          <w:sz w:val="32"/>
          <w:szCs w:val="32"/>
        </w:rPr>
        <w:t xml:space="preserve"> DEL CODICE</w:t>
      </w:r>
      <w:r w:rsidR="003F653F" w:rsidRPr="001F5B5E">
        <w:rPr>
          <w:rFonts w:ascii="Times New Roman" w:hAnsi="Times New Roman" w:cs="Times New Roman"/>
          <w:sz w:val="32"/>
          <w:szCs w:val="32"/>
        </w:rPr>
        <w:t xml:space="preserve"> ETICO E DI COMPORTAMENTO</w:t>
      </w:r>
      <w:bookmarkEnd w:id="6"/>
    </w:p>
    <w:p w14:paraId="5583E4B0" w14:textId="04AE18B2" w:rsidR="0088178F" w:rsidRPr="00550899" w:rsidRDefault="0088178F" w:rsidP="00550899">
      <w:pPr>
        <w:pStyle w:val="Paragrafoelenco"/>
        <w:numPr>
          <w:ilvl w:val="0"/>
          <w:numId w:val="11"/>
        </w:numPr>
        <w:spacing w:before="120" w:after="0" w:line="360" w:lineRule="auto"/>
        <w:ind w:left="714" w:hanging="357"/>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 xml:space="preserve">VALORE CONTRATTUALE </w:t>
      </w:r>
    </w:p>
    <w:p w14:paraId="2F1E15BD" w14:textId="27AE078F" w:rsidR="009500C9" w:rsidRPr="00550899" w:rsidRDefault="009500C9"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L’osservanza delle norme del Codice </w:t>
      </w:r>
      <w:r w:rsidR="00536670" w:rsidRPr="00550899">
        <w:rPr>
          <w:rFonts w:ascii="Times New Roman" w:hAnsi="Times New Roman" w:cs="Times New Roman"/>
          <w:color w:val="000000" w:themeColor="text1"/>
        </w:rPr>
        <w:t xml:space="preserve">Etico e di Comportamento </w:t>
      </w:r>
      <w:r w:rsidRPr="00550899">
        <w:rPr>
          <w:rFonts w:ascii="Times New Roman" w:hAnsi="Times New Roman" w:cs="Times New Roman"/>
          <w:color w:val="000000" w:themeColor="text1"/>
        </w:rPr>
        <w:t xml:space="preserve">deve considerarsi parte essenziale delle obbligazioni contrattuali dei dipendenti </w:t>
      </w:r>
      <w:r w:rsidR="00B77570" w:rsidRPr="00550899">
        <w:rPr>
          <w:rFonts w:ascii="Times New Roman" w:hAnsi="Times New Roman" w:cs="Times New Roman"/>
          <w:color w:val="000000" w:themeColor="text1"/>
        </w:rPr>
        <w:t>della</w:t>
      </w:r>
      <w:r w:rsidR="005E480A" w:rsidRPr="00550899">
        <w:rPr>
          <w:rFonts w:ascii="Times New Roman" w:hAnsi="Times New Roman" w:cs="Times New Roman"/>
          <w:color w:val="000000" w:themeColor="text1"/>
        </w:rPr>
        <w:t xml:space="preserve"> </w:t>
      </w:r>
      <w:r w:rsidR="00B77570" w:rsidRPr="00550899">
        <w:rPr>
          <w:rFonts w:ascii="Times New Roman" w:hAnsi="Times New Roman" w:cs="Times New Roman"/>
          <w:color w:val="000000" w:themeColor="text1"/>
        </w:rPr>
        <w:t>Società</w:t>
      </w:r>
      <w:r w:rsidRPr="00550899">
        <w:rPr>
          <w:rFonts w:ascii="Times New Roman" w:hAnsi="Times New Roman" w:cs="Times New Roman"/>
          <w:color w:val="000000" w:themeColor="text1"/>
        </w:rPr>
        <w:t xml:space="preserve"> ai sensi e per gli effetti degli articoli 2104, 2105 e 2106 del </w:t>
      </w:r>
      <w:r w:rsidR="005832BB" w:rsidRPr="00550899">
        <w:rPr>
          <w:rFonts w:ascii="Times New Roman" w:hAnsi="Times New Roman" w:cs="Times New Roman"/>
          <w:color w:val="000000" w:themeColor="text1"/>
        </w:rPr>
        <w:t>Codice civile</w:t>
      </w:r>
      <w:r w:rsidRPr="00550899">
        <w:rPr>
          <w:rFonts w:ascii="Times New Roman" w:hAnsi="Times New Roman" w:cs="Times New Roman"/>
          <w:color w:val="000000" w:themeColor="text1"/>
        </w:rPr>
        <w:t>.</w:t>
      </w:r>
    </w:p>
    <w:p w14:paraId="3034C256" w14:textId="137D9934" w:rsidR="009500C9" w:rsidRPr="00550899" w:rsidRDefault="009500C9"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violazione delle norme del presente Codice </w:t>
      </w:r>
      <w:r w:rsidR="00536670" w:rsidRPr="00550899">
        <w:rPr>
          <w:rFonts w:ascii="Times New Roman" w:hAnsi="Times New Roman" w:cs="Times New Roman"/>
          <w:color w:val="000000" w:themeColor="text1"/>
        </w:rPr>
        <w:t xml:space="preserve">Etico e di Comportamento </w:t>
      </w:r>
      <w:r w:rsidRPr="00550899">
        <w:rPr>
          <w:rFonts w:ascii="Times New Roman" w:hAnsi="Times New Roman" w:cs="Times New Roman"/>
          <w:color w:val="000000" w:themeColor="text1"/>
        </w:rPr>
        <w:t>lede il rapporto di fiducia instaurato con</w:t>
      </w:r>
      <w:r w:rsidR="00550899">
        <w:rPr>
          <w:rFonts w:ascii="Times New Roman" w:hAnsi="Times New Roman" w:cs="Times New Roman"/>
          <w:color w:val="000000" w:themeColor="text1"/>
        </w:rPr>
        <w:t xml:space="preserve"> </w:t>
      </w:r>
      <w:r w:rsidR="00A73253">
        <w:rPr>
          <w:rFonts w:ascii="Times New Roman" w:hAnsi="Times New Roman" w:cs="Times New Roman"/>
          <w:color w:val="000000" w:themeColor="text1"/>
        </w:rPr>
        <w:t>Farmacie Comunali Pisa</w:t>
      </w:r>
      <w:r w:rsidR="00550899">
        <w:rPr>
          <w:rFonts w:ascii="Times New Roman" w:hAnsi="Times New Roman" w:cs="Times New Roman"/>
          <w:color w:val="000000" w:themeColor="text1"/>
        </w:rPr>
        <w:t xml:space="preserve"> </w:t>
      </w:r>
      <w:r w:rsidRPr="00550899">
        <w:rPr>
          <w:rFonts w:ascii="Times New Roman" w:hAnsi="Times New Roman" w:cs="Times New Roman"/>
          <w:color w:val="000000" w:themeColor="text1"/>
        </w:rPr>
        <w:t xml:space="preserve">e può comportare, in ragione della concreta casistica e della tipologia di soggetti inadempienti, ad azioni disciplinari secondo quanto disposto per legge, regolamento ovvero dal </w:t>
      </w:r>
      <w:r w:rsidR="00B77570" w:rsidRPr="00550899">
        <w:rPr>
          <w:rFonts w:ascii="Times New Roman" w:hAnsi="Times New Roman" w:cs="Times New Roman"/>
          <w:color w:val="000000" w:themeColor="text1"/>
        </w:rPr>
        <w:t>C</w:t>
      </w:r>
      <w:r w:rsidRPr="00550899">
        <w:rPr>
          <w:rFonts w:ascii="Times New Roman" w:hAnsi="Times New Roman" w:cs="Times New Roman"/>
          <w:color w:val="000000" w:themeColor="text1"/>
        </w:rPr>
        <w:t xml:space="preserve">ontratto </w:t>
      </w:r>
      <w:r w:rsidR="00B77570" w:rsidRPr="00550899">
        <w:rPr>
          <w:rFonts w:ascii="Times New Roman" w:hAnsi="Times New Roman" w:cs="Times New Roman"/>
          <w:color w:val="000000" w:themeColor="text1"/>
        </w:rPr>
        <w:t>C</w:t>
      </w:r>
      <w:r w:rsidRPr="00550899">
        <w:rPr>
          <w:rFonts w:ascii="Times New Roman" w:hAnsi="Times New Roman" w:cs="Times New Roman"/>
          <w:color w:val="000000" w:themeColor="text1"/>
        </w:rPr>
        <w:t>ollettivo di lavoro applicato.</w:t>
      </w:r>
    </w:p>
    <w:p w14:paraId="73102C70" w14:textId="5314FCEA" w:rsidR="009500C9" w:rsidRPr="00550899" w:rsidRDefault="009500C9"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Eventuali violazioni configurano, pertanto, illecito di natura disciplinare e, come tali, verranno perseguite e sanzionate dalla Società ai sensi e per gli effetti </w:t>
      </w:r>
      <w:r w:rsidR="005C1D22" w:rsidRPr="00550899">
        <w:rPr>
          <w:rFonts w:ascii="Times New Roman" w:hAnsi="Times New Roman" w:cs="Times New Roman"/>
          <w:color w:val="000000" w:themeColor="text1"/>
        </w:rPr>
        <w:t xml:space="preserve">del </w:t>
      </w:r>
      <w:r w:rsidR="005C1D22" w:rsidRPr="00550899">
        <w:rPr>
          <w:rFonts w:ascii="Times New Roman" w:hAnsi="Times New Roman" w:cs="Times New Roman"/>
          <w:b/>
          <w:bCs/>
          <w:color w:val="000000" w:themeColor="text1"/>
        </w:rPr>
        <w:t>Sistema Sanzionatorio</w:t>
      </w:r>
      <w:r w:rsidRPr="00550899">
        <w:rPr>
          <w:rFonts w:ascii="Times New Roman" w:hAnsi="Times New Roman" w:cs="Times New Roman"/>
          <w:color w:val="000000" w:themeColor="text1"/>
        </w:rPr>
        <w:t>, fatta salva ogni altra azione e a prescindere dall’eventuale rilevanza penale dei comportamenti assunti e/o dall’instaurazione di un procedimento penale.</w:t>
      </w:r>
    </w:p>
    <w:p w14:paraId="2168BAC6" w14:textId="65755C45" w:rsidR="00917B64" w:rsidRPr="00550899" w:rsidRDefault="009500C9" w:rsidP="00F36CFA">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Resta fermo, per i lavoratori dipendenti, il rispetto delle procedure previste dall’art. 7 della L. n. 300/1970 (Statuto dei lavoratori) e dal Contratto Collettivo Nazionale di Lavoro per i dipendenti </w:t>
      </w:r>
      <w:r w:rsidR="00F36CFA" w:rsidRPr="00F36CFA">
        <w:rPr>
          <w:rFonts w:ascii="Times New Roman" w:hAnsi="Times New Roman" w:cs="Times New Roman"/>
          <w:color w:val="000000" w:themeColor="text1"/>
        </w:rPr>
        <w:t xml:space="preserve">delle </w:t>
      </w:r>
      <w:r w:rsidR="00F36CFA">
        <w:rPr>
          <w:rFonts w:ascii="Times New Roman" w:hAnsi="Times New Roman" w:cs="Times New Roman"/>
          <w:color w:val="000000" w:themeColor="text1"/>
        </w:rPr>
        <w:t>i</w:t>
      </w:r>
      <w:r w:rsidR="00F36CFA" w:rsidRPr="00F36CFA">
        <w:rPr>
          <w:rFonts w:ascii="Times New Roman" w:hAnsi="Times New Roman" w:cs="Times New Roman"/>
          <w:color w:val="000000" w:themeColor="text1"/>
        </w:rPr>
        <w:t>mprese gestite o partecipate</w:t>
      </w:r>
      <w:r w:rsidR="00F36CFA">
        <w:rPr>
          <w:rFonts w:ascii="Times New Roman" w:hAnsi="Times New Roman" w:cs="Times New Roman"/>
          <w:color w:val="000000" w:themeColor="text1"/>
        </w:rPr>
        <w:t xml:space="preserve"> </w:t>
      </w:r>
      <w:r w:rsidR="00F36CFA" w:rsidRPr="00F36CFA">
        <w:rPr>
          <w:rFonts w:ascii="Times New Roman" w:hAnsi="Times New Roman" w:cs="Times New Roman"/>
          <w:color w:val="000000" w:themeColor="text1"/>
        </w:rPr>
        <w:t>dagli Enti Locali, Esercenti Farmacie,</w:t>
      </w:r>
      <w:r w:rsidR="00F36CFA">
        <w:rPr>
          <w:rFonts w:ascii="Times New Roman" w:hAnsi="Times New Roman" w:cs="Times New Roman"/>
          <w:color w:val="000000" w:themeColor="text1"/>
        </w:rPr>
        <w:t xml:space="preserve"> </w:t>
      </w:r>
      <w:r w:rsidR="00F36CFA" w:rsidRPr="00F36CFA">
        <w:rPr>
          <w:rFonts w:ascii="Times New Roman" w:hAnsi="Times New Roman" w:cs="Times New Roman"/>
          <w:color w:val="000000" w:themeColor="text1"/>
        </w:rPr>
        <w:t>Parafarmacie, Magazzini Farmaceutici</w:t>
      </w:r>
      <w:r w:rsidR="00F36CFA">
        <w:rPr>
          <w:rFonts w:ascii="Times New Roman" w:hAnsi="Times New Roman" w:cs="Times New Roman"/>
          <w:color w:val="000000" w:themeColor="text1"/>
        </w:rPr>
        <w:t xml:space="preserve"> </w:t>
      </w:r>
      <w:r w:rsidR="00F36CFA" w:rsidRPr="00F36CFA">
        <w:rPr>
          <w:rFonts w:ascii="Times New Roman" w:hAnsi="Times New Roman" w:cs="Times New Roman"/>
          <w:color w:val="000000" w:themeColor="text1"/>
        </w:rPr>
        <w:t>all’ingrosso, Laboratori Farmaceutici</w:t>
      </w:r>
      <w:r w:rsidRPr="00F36CFA">
        <w:rPr>
          <w:rFonts w:ascii="Times New Roman" w:hAnsi="Times New Roman" w:cs="Times New Roman"/>
          <w:color w:val="000000" w:themeColor="text1"/>
        </w:rPr>
        <w:t>.</w:t>
      </w:r>
    </w:p>
    <w:p w14:paraId="0091A03D" w14:textId="116B7E85" w:rsidR="00917B64" w:rsidRPr="00550899" w:rsidRDefault="00917B64"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lastRenderedPageBreak/>
        <w:t xml:space="preserve">APPROVAZIONE </w:t>
      </w:r>
    </w:p>
    <w:p w14:paraId="1E6D35D5" w14:textId="78905C48" w:rsidR="00CE1447" w:rsidRPr="00550899" w:rsidRDefault="008B30F1"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Il Codice Etico e di Comportamento e il Sistema Sanzionatorio sono documenti approvati </w:t>
      </w:r>
      <w:r w:rsidR="00E26B97">
        <w:rPr>
          <w:rFonts w:ascii="Times New Roman" w:hAnsi="Times New Roman" w:cs="Times New Roman"/>
          <w:color w:val="000000" w:themeColor="text1"/>
        </w:rPr>
        <w:t>dall’Amministratore Unico</w:t>
      </w:r>
      <w:r w:rsidR="005832BB" w:rsidRPr="00550899">
        <w:rPr>
          <w:rFonts w:ascii="Times New Roman" w:hAnsi="Times New Roman" w:cs="Times New Roman"/>
          <w:color w:val="000000" w:themeColor="text1"/>
        </w:rPr>
        <w:t xml:space="preserve"> della </w:t>
      </w:r>
      <w:r w:rsidR="00550899">
        <w:rPr>
          <w:rFonts w:ascii="Times New Roman" w:hAnsi="Times New Roman" w:cs="Times New Roman"/>
          <w:color w:val="000000" w:themeColor="text1"/>
        </w:rPr>
        <w:t>s</w:t>
      </w:r>
      <w:r w:rsidR="005832BB" w:rsidRPr="00550899">
        <w:rPr>
          <w:rFonts w:ascii="Times New Roman" w:hAnsi="Times New Roman" w:cs="Times New Roman"/>
          <w:color w:val="000000" w:themeColor="text1"/>
        </w:rPr>
        <w:t>ocietà</w:t>
      </w:r>
      <w:r w:rsidR="004D0163" w:rsidRPr="00550899">
        <w:rPr>
          <w:rFonts w:ascii="Times New Roman" w:hAnsi="Times New Roman" w:cs="Times New Roman"/>
          <w:color w:val="000000" w:themeColor="text1"/>
        </w:rPr>
        <w:t>.</w:t>
      </w:r>
    </w:p>
    <w:p w14:paraId="4C6FDB0A" w14:textId="6E43E1E1" w:rsidR="0088178F" w:rsidRPr="00550899" w:rsidRDefault="009F0098"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DESTINATARI</w:t>
      </w:r>
    </w:p>
    <w:p w14:paraId="026D3763" w14:textId="3019896D" w:rsidR="00B8580A" w:rsidRPr="00550899" w:rsidRDefault="00F90397"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Il presente Codice ha lo scopo di indirizzare eticamente l’agire della </w:t>
      </w:r>
      <w:r w:rsidR="00550899">
        <w:rPr>
          <w:rFonts w:ascii="Times New Roman" w:hAnsi="Times New Roman" w:cs="Times New Roman"/>
          <w:color w:val="000000" w:themeColor="text1"/>
        </w:rPr>
        <w:t>s</w:t>
      </w:r>
      <w:r w:rsidRPr="00550899">
        <w:rPr>
          <w:rFonts w:ascii="Times New Roman" w:hAnsi="Times New Roman" w:cs="Times New Roman"/>
          <w:color w:val="000000" w:themeColor="text1"/>
        </w:rPr>
        <w:t>ocietà</w:t>
      </w:r>
      <w:r w:rsidR="00347ED9" w:rsidRPr="00550899">
        <w:rPr>
          <w:rFonts w:ascii="Times New Roman" w:hAnsi="Times New Roman" w:cs="Times New Roman"/>
          <w:color w:val="000000" w:themeColor="text1"/>
        </w:rPr>
        <w:t>. Le</w:t>
      </w:r>
      <w:r w:rsidRPr="00550899">
        <w:rPr>
          <w:rFonts w:ascii="Times New Roman" w:hAnsi="Times New Roman" w:cs="Times New Roman"/>
          <w:color w:val="000000" w:themeColor="text1"/>
        </w:rPr>
        <w:t xml:space="preserve"> s</w:t>
      </w:r>
      <w:r w:rsidR="005832BB" w:rsidRPr="00550899">
        <w:rPr>
          <w:rFonts w:ascii="Times New Roman" w:hAnsi="Times New Roman" w:cs="Times New Roman"/>
          <w:color w:val="000000" w:themeColor="text1"/>
        </w:rPr>
        <w:t xml:space="preserve">ue disposizioni </w:t>
      </w:r>
      <w:r w:rsidRPr="00550899">
        <w:rPr>
          <w:rFonts w:ascii="Times New Roman" w:hAnsi="Times New Roman" w:cs="Times New Roman"/>
          <w:color w:val="000000" w:themeColor="text1"/>
        </w:rPr>
        <w:t xml:space="preserve">sono vincolanti per </w:t>
      </w:r>
      <w:r w:rsidR="00E26B97">
        <w:rPr>
          <w:rFonts w:ascii="Times New Roman" w:hAnsi="Times New Roman" w:cs="Times New Roman"/>
          <w:color w:val="000000" w:themeColor="text1"/>
        </w:rPr>
        <w:t>l’Amministratore Unico</w:t>
      </w:r>
      <w:r w:rsidRPr="00550899">
        <w:rPr>
          <w:rFonts w:ascii="Times New Roman" w:hAnsi="Times New Roman" w:cs="Times New Roman"/>
          <w:color w:val="000000" w:themeColor="text1"/>
        </w:rPr>
        <w:t>, i componenti del Collegio Sindacale, i suoi dipendenti, consulenti e di chiunque vi instauri, a qualsiasi titolo, un rapporto di collaborazione</w:t>
      </w:r>
      <w:r w:rsidR="00B34216">
        <w:rPr>
          <w:rFonts w:ascii="Times New Roman" w:hAnsi="Times New Roman" w:cs="Times New Roman"/>
          <w:color w:val="000000" w:themeColor="text1"/>
        </w:rPr>
        <w:t>.</w:t>
      </w:r>
    </w:p>
    <w:p w14:paraId="77498E84" w14:textId="178CD826" w:rsidR="0088178F" w:rsidRPr="00550899" w:rsidRDefault="0088178F"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DIFFUSIONE</w:t>
      </w:r>
    </w:p>
    <w:p w14:paraId="22A0CAC5" w14:textId="0F398023" w:rsidR="00536670" w:rsidRPr="00550899" w:rsidRDefault="005A6748" w:rsidP="00B34216">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Farmacie Comunali Pisa</w:t>
      </w:r>
      <w:r w:rsidR="00B34216">
        <w:rPr>
          <w:rFonts w:ascii="Times New Roman" w:hAnsi="Times New Roman" w:cs="Times New Roman"/>
          <w:color w:val="000000" w:themeColor="text1"/>
        </w:rPr>
        <w:t xml:space="preserve"> </w:t>
      </w:r>
      <w:r w:rsidR="00536670" w:rsidRPr="00550899">
        <w:rPr>
          <w:rFonts w:ascii="Times New Roman" w:hAnsi="Times New Roman" w:cs="Times New Roman"/>
          <w:color w:val="000000" w:themeColor="text1"/>
        </w:rPr>
        <w:t xml:space="preserve">si impegna a diffondere il Codice presso tutti i </w:t>
      </w:r>
      <w:r w:rsidR="00B34216">
        <w:rPr>
          <w:rFonts w:ascii="Times New Roman" w:hAnsi="Times New Roman" w:cs="Times New Roman"/>
          <w:color w:val="000000" w:themeColor="text1"/>
        </w:rPr>
        <w:t>d</w:t>
      </w:r>
      <w:r w:rsidR="00536670" w:rsidRPr="00550899">
        <w:rPr>
          <w:rFonts w:ascii="Times New Roman" w:hAnsi="Times New Roman" w:cs="Times New Roman"/>
          <w:color w:val="000000" w:themeColor="text1"/>
        </w:rPr>
        <w:t>estinatari</w:t>
      </w:r>
      <w:r w:rsidR="00B34216">
        <w:rPr>
          <w:rFonts w:ascii="Times New Roman" w:hAnsi="Times New Roman" w:cs="Times New Roman"/>
          <w:color w:val="000000" w:themeColor="text1"/>
        </w:rPr>
        <w:t>, anche pubblicandolo</w:t>
      </w:r>
      <w:r w:rsidR="00536670" w:rsidRPr="00550899">
        <w:rPr>
          <w:rFonts w:ascii="Times New Roman" w:hAnsi="Times New Roman" w:cs="Times New Roman"/>
          <w:color w:val="000000" w:themeColor="text1"/>
        </w:rPr>
        <w:t xml:space="preserve"> </w:t>
      </w:r>
      <w:r w:rsidR="00B34216">
        <w:rPr>
          <w:rFonts w:ascii="Times New Roman" w:hAnsi="Times New Roman" w:cs="Times New Roman"/>
          <w:color w:val="000000" w:themeColor="text1"/>
        </w:rPr>
        <w:t>nella</w:t>
      </w:r>
      <w:r w:rsidR="00536670" w:rsidRPr="00550899">
        <w:rPr>
          <w:rFonts w:ascii="Times New Roman" w:hAnsi="Times New Roman" w:cs="Times New Roman"/>
          <w:color w:val="000000" w:themeColor="text1"/>
        </w:rPr>
        <w:t xml:space="preserve"> sezione </w:t>
      </w:r>
      <w:r w:rsidR="00B34216">
        <w:rPr>
          <w:rFonts w:ascii="Times New Roman" w:hAnsi="Times New Roman" w:cs="Times New Roman"/>
          <w:color w:val="000000" w:themeColor="text1"/>
        </w:rPr>
        <w:t>Società Trasparente del sito istituzionale</w:t>
      </w:r>
      <w:r w:rsidR="00536670" w:rsidRPr="00550899">
        <w:rPr>
          <w:rFonts w:ascii="Times New Roman" w:hAnsi="Times New Roman" w:cs="Times New Roman"/>
          <w:color w:val="000000" w:themeColor="text1"/>
        </w:rPr>
        <w:t xml:space="preserve"> e da</w:t>
      </w:r>
      <w:r w:rsidR="00B34216">
        <w:rPr>
          <w:rFonts w:ascii="Times New Roman" w:hAnsi="Times New Roman" w:cs="Times New Roman"/>
          <w:color w:val="000000" w:themeColor="text1"/>
        </w:rPr>
        <w:t>ndone</w:t>
      </w:r>
      <w:r w:rsidR="00536670" w:rsidRPr="00550899">
        <w:rPr>
          <w:rFonts w:ascii="Times New Roman" w:hAnsi="Times New Roman" w:cs="Times New Roman"/>
          <w:color w:val="000000" w:themeColor="text1"/>
        </w:rPr>
        <w:t xml:space="preserve"> adeguata informativa.</w:t>
      </w:r>
    </w:p>
    <w:p w14:paraId="1BF450EE" w14:textId="77777777" w:rsidR="00536670" w:rsidRPr="00550899" w:rsidRDefault="00536670"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I destinatari devono pertanto conformare il proprio comportamento ai principi di onestà, correttezza, integrità, trasparenza, buona fede, proporzionalità, obiettività, equità e ragionevolezza e devono agire in posizione di indipendenza e imparzialità, astenendosi in caso di conflitto di interessi, anche potenziale.</w:t>
      </w:r>
    </w:p>
    <w:p w14:paraId="1D9AFFDD" w14:textId="346839F3" w:rsidR="00BB4A32" w:rsidRPr="00550899" w:rsidRDefault="00BB4A32"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Del Codice è data ampia diffusione interna mediante affissione nelle bacheche aziendali, ed esterna mediante pubblicazione sul sito internet della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 xml:space="preserve">ocietà; è inoltre messo a disposizione di qualunque interlocutore della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w:t>
      </w:r>
    </w:p>
    <w:p w14:paraId="5E568D69" w14:textId="6ACDA782" w:rsidR="00BB4A32" w:rsidRPr="00550899" w:rsidRDefault="00BB4A32"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 xml:space="preserve">ocietà si impegna, altresì, a richiamare l’osservanza delle disposizioni del presente </w:t>
      </w:r>
      <w:r w:rsidR="009D3CB5" w:rsidRPr="00550899">
        <w:rPr>
          <w:rFonts w:ascii="Times New Roman" w:hAnsi="Times New Roman" w:cs="Times New Roman"/>
          <w:color w:val="000000" w:themeColor="text1"/>
        </w:rPr>
        <w:t>Codice in</w:t>
      </w:r>
      <w:r w:rsidRPr="00550899">
        <w:rPr>
          <w:rFonts w:ascii="Times New Roman" w:hAnsi="Times New Roman" w:cs="Times New Roman"/>
          <w:color w:val="000000" w:themeColor="text1"/>
        </w:rPr>
        <w:t xml:space="preserve"> tutti i rapporti economici da essa instaurati.</w:t>
      </w:r>
    </w:p>
    <w:p w14:paraId="646E3875" w14:textId="0EA1D626" w:rsidR="00BB4A32" w:rsidRPr="00550899" w:rsidRDefault="00BB4A32"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promuove iniziative di formazione e aggiornamento sui principi del presente Codice, pianificate anche in considerazione dei diversi ruoli e responsabilità dei destinatari individuati dal medesimo documento.</w:t>
      </w:r>
    </w:p>
    <w:p w14:paraId="0F4AC72F" w14:textId="5B5FAB39" w:rsidR="009500C9" w:rsidRPr="00550899" w:rsidRDefault="009500C9"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RESPONSABILITA’</w:t>
      </w:r>
    </w:p>
    <w:p w14:paraId="7EA16FD0" w14:textId="77777777" w:rsidR="00F90397" w:rsidRPr="00550899" w:rsidRDefault="00F90397"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Nella realizzazione della missione aziendale i comportamenti di tutti i destinatari del presente Codice devono essere ispirati dall’etica della responsabilità.</w:t>
      </w:r>
    </w:p>
    <w:p w14:paraId="124B7687" w14:textId="0D4089F1" w:rsidR="00F90397" w:rsidRPr="00550899" w:rsidRDefault="005A6748" w:rsidP="00550899">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Farmacie Comunali Pisa</w:t>
      </w:r>
      <w:r w:rsidR="00B34216">
        <w:rPr>
          <w:rFonts w:ascii="Times New Roman" w:hAnsi="Times New Roman" w:cs="Times New Roman"/>
          <w:color w:val="000000" w:themeColor="text1"/>
        </w:rPr>
        <w:t xml:space="preserve"> </w:t>
      </w:r>
      <w:proofErr w:type="gramStart"/>
      <w:r w:rsidR="00F90397" w:rsidRPr="00550899">
        <w:rPr>
          <w:rFonts w:ascii="Times New Roman" w:hAnsi="Times New Roman" w:cs="Times New Roman"/>
          <w:color w:val="000000" w:themeColor="text1"/>
        </w:rPr>
        <w:t>ha</w:t>
      </w:r>
      <w:proofErr w:type="gramEnd"/>
      <w:r w:rsidR="00F90397" w:rsidRPr="00550899">
        <w:rPr>
          <w:rFonts w:ascii="Times New Roman" w:hAnsi="Times New Roman" w:cs="Times New Roman"/>
          <w:color w:val="000000" w:themeColor="text1"/>
        </w:rPr>
        <w:t xml:space="preserve"> come principio imprescindibile l’osservanza di leggi e regolamenti vigenti e il rispetto dell’ordine democratico come sancito dalla Costituzione della Repubblica Italiana. </w:t>
      </w:r>
    </w:p>
    <w:p w14:paraId="740EC52C" w14:textId="5AC8102C" w:rsidR="00F90397" w:rsidRPr="00550899" w:rsidRDefault="00F90397"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 destinatari del Codice sono tenuti al rispetto dello stesso, della normativa vigente, nonché dei principi etici. In nessun caso è ammesso perseguire o realizzare l’interesse della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in violazione delle leggi.</w:t>
      </w:r>
    </w:p>
    <w:p w14:paraId="75AF28A9" w14:textId="77777777" w:rsidR="00F90397" w:rsidRPr="00550899" w:rsidRDefault="00F90397"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lastRenderedPageBreak/>
        <w:t>I destinatari hanno, in particolare, l’obbligo di:</w:t>
      </w:r>
    </w:p>
    <w:p w14:paraId="5BB7C903" w14:textId="5F7D2426"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astenersi da comportamenti contrari alle norme del Codice e di esigerne il rispetto;</w:t>
      </w:r>
    </w:p>
    <w:p w14:paraId="34A76E67" w14:textId="6C151B5D"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supervisionare, controllare e vigilare sul rispetto da parte dei sottoposti delle procedure e prescrizioni delle procedure organizzative aziendali;</w:t>
      </w:r>
    </w:p>
    <w:p w14:paraId="164337FE" w14:textId="73AF1219"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formare, aggiornare e comunicare ai sottoposti le procedure organizzative aziendali da parte dei propri sottoposti;</w:t>
      </w:r>
    </w:p>
    <w:p w14:paraId="2BC7C532" w14:textId="05C9F720"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rivolgersi ai propri superiori gerarchici in caso di necessità di chiarimenti sulle modalità di applicazione delle norme stesse;</w:t>
      </w:r>
    </w:p>
    <w:p w14:paraId="29E4D24D" w14:textId="74BC5AC0" w:rsidR="00F90397" w:rsidRPr="00550899" w:rsidRDefault="00F90397" w:rsidP="00B34216">
      <w:pPr>
        <w:pStyle w:val="Paragrafoelenco"/>
        <w:numPr>
          <w:ilvl w:val="3"/>
          <w:numId w:val="2"/>
        </w:numPr>
        <w:spacing w:after="0" w:line="360" w:lineRule="auto"/>
        <w:ind w:left="567" w:hanging="522"/>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riferire tempestivamente ai superiori gerarchici, nonché </w:t>
      </w:r>
      <w:r w:rsidR="00B34216">
        <w:rPr>
          <w:rFonts w:ascii="Times New Roman" w:hAnsi="Times New Roman" w:cs="Times New Roman"/>
          <w:color w:val="000000" w:themeColor="text1"/>
        </w:rPr>
        <w:t>all’</w:t>
      </w:r>
      <w:proofErr w:type="spellStart"/>
      <w:r w:rsidRPr="00550899">
        <w:rPr>
          <w:rFonts w:ascii="Times New Roman" w:hAnsi="Times New Roman" w:cs="Times New Roman"/>
          <w:color w:val="000000" w:themeColor="text1"/>
        </w:rPr>
        <w:t>OdV</w:t>
      </w:r>
      <w:proofErr w:type="spellEnd"/>
      <w:r w:rsidRPr="00550899">
        <w:rPr>
          <w:rFonts w:ascii="Times New Roman" w:hAnsi="Times New Roman" w:cs="Times New Roman"/>
          <w:color w:val="000000" w:themeColor="text1"/>
        </w:rPr>
        <w:t xml:space="preserve"> e al RPCT, qualsiasi notizia di diretta rilevazione o riportata da altri in merito a possibili violazioni delle norme del presente Codice ovvero qualsiasi richiesta di violare le norme che sia stata loro richiesta collaborando con gli stessi. Tali segnalazioni potranno avvenire anche in forma anonima con tutte le garanzie previste dal </w:t>
      </w:r>
      <w:r w:rsidR="00B34216">
        <w:rPr>
          <w:rFonts w:ascii="Times New Roman" w:hAnsi="Times New Roman" w:cs="Times New Roman"/>
          <w:i/>
          <w:iCs/>
          <w:color w:val="000000" w:themeColor="text1"/>
        </w:rPr>
        <w:t>w</w:t>
      </w:r>
      <w:r w:rsidRPr="00B34216">
        <w:rPr>
          <w:rFonts w:ascii="Times New Roman" w:hAnsi="Times New Roman" w:cs="Times New Roman"/>
          <w:i/>
          <w:iCs/>
          <w:color w:val="000000" w:themeColor="text1"/>
        </w:rPr>
        <w:t>histleblowing</w:t>
      </w:r>
      <w:r w:rsidRPr="00550899">
        <w:rPr>
          <w:rFonts w:ascii="Times New Roman" w:hAnsi="Times New Roman" w:cs="Times New Roman"/>
          <w:color w:val="000000" w:themeColor="text1"/>
        </w:rPr>
        <w:t>.</w:t>
      </w:r>
    </w:p>
    <w:p w14:paraId="567E7589" w14:textId="73BF543B" w:rsidR="0088178F" w:rsidRPr="00550899" w:rsidRDefault="00F90397"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si impegna ad assicurare ai soggetti interessati un adeguato programma di informazione e formazione continua sul presente Codice.</w:t>
      </w:r>
    </w:p>
    <w:p w14:paraId="0C81D01D" w14:textId="0C2F3C89" w:rsidR="009500C9" w:rsidRPr="00550899" w:rsidRDefault="009500C9"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AGGIORNAMENTI</w:t>
      </w:r>
    </w:p>
    <w:p w14:paraId="2484ADB5" w14:textId="6038768E" w:rsidR="004F143F" w:rsidRPr="00550899" w:rsidRDefault="00CD452D"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Ferma restando la funzione di impulso dell’O</w:t>
      </w:r>
      <w:r w:rsidR="00B34216">
        <w:rPr>
          <w:rFonts w:ascii="Times New Roman" w:hAnsi="Times New Roman" w:cs="Times New Roman"/>
          <w:color w:val="000000" w:themeColor="text1"/>
        </w:rPr>
        <w:t xml:space="preserve">rganismo </w:t>
      </w:r>
      <w:r w:rsidRPr="00550899">
        <w:rPr>
          <w:rFonts w:ascii="Times New Roman" w:hAnsi="Times New Roman" w:cs="Times New Roman"/>
          <w:color w:val="000000" w:themeColor="text1"/>
        </w:rPr>
        <w:t>d</w:t>
      </w:r>
      <w:r w:rsidR="00B34216">
        <w:rPr>
          <w:rFonts w:ascii="Times New Roman" w:hAnsi="Times New Roman" w:cs="Times New Roman"/>
          <w:color w:val="000000" w:themeColor="text1"/>
        </w:rPr>
        <w:t xml:space="preserve">i </w:t>
      </w:r>
      <w:r w:rsidRPr="00550899">
        <w:rPr>
          <w:rFonts w:ascii="Times New Roman" w:hAnsi="Times New Roman" w:cs="Times New Roman"/>
          <w:color w:val="000000" w:themeColor="text1"/>
        </w:rPr>
        <w:t>V</w:t>
      </w:r>
      <w:r w:rsidR="00B34216">
        <w:rPr>
          <w:rFonts w:ascii="Times New Roman" w:hAnsi="Times New Roman" w:cs="Times New Roman"/>
          <w:color w:val="000000" w:themeColor="text1"/>
        </w:rPr>
        <w:t>igilanza</w:t>
      </w:r>
      <w:r w:rsidRPr="00550899">
        <w:rPr>
          <w:rFonts w:ascii="Times New Roman" w:hAnsi="Times New Roman" w:cs="Times New Roman"/>
          <w:color w:val="000000" w:themeColor="text1"/>
        </w:rPr>
        <w:t xml:space="preserve">, il Codice può essere modificato e integrato con </w:t>
      </w:r>
      <w:r w:rsidR="00E26B97">
        <w:rPr>
          <w:rFonts w:ascii="Times New Roman" w:hAnsi="Times New Roman" w:cs="Times New Roman"/>
          <w:color w:val="000000" w:themeColor="text1"/>
        </w:rPr>
        <w:t>determina dell’Amministratore Unico</w:t>
      </w:r>
      <w:r w:rsidRPr="00550899">
        <w:rPr>
          <w:rFonts w:ascii="Times New Roman" w:hAnsi="Times New Roman" w:cs="Times New Roman"/>
          <w:color w:val="000000" w:themeColor="text1"/>
        </w:rPr>
        <w:t xml:space="preserve">, anche sulla scorta dei suggerimenti e delle indicazioni provenienti </w:t>
      </w:r>
      <w:r w:rsidR="00B34216">
        <w:rPr>
          <w:rFonts w:ascii="Times New Roman" w:hAnsi="Times New Roman" w:cs="Times New Roman"/>
          <w:color w:val="000000" w:themeColor="text1"/>
        </w:rPr>
        <w:t>dall’</w:t>
      </w:r>
      <w:proofErr w:type="spellStart"/>
      <w:r w:rsidR="00B34216">
        <w:rPr>
          <w:rFonts w:ascii="Times New Roman" w:hAnsi="Times New Roman" w:cs="Times New Roman"/>
          <w:color w:val="000000" w:themeColor="text1"/>
        </w:rPr>
        <w:t>OdV</w:t>
      </w:r>
      <w:proofErr w:type="spellEnd"/>
      <w:r w:rsidR="00B34216">
        <w:rPr>
          <w:rFonts w:ascii="Times New Roman" w:hAnsi="Times New Roman" w:cs="Times New Roman"/>
          <w:color w:val="000000" w:themeColor="text1"/>
        </w:rPr>
        <w:t xml:space="preserve"> medesimo</w:t>
      </w:r>
      <w:r w:rsidRPr="00550899">
        <w:rPr>
          <w:rFonts w:ascii="Times New Roman" w:hAnsi="Times New Roman" w:cs="Times New Roman"/>
          <w:color w:val="000000" w:themeColor="text1"/>
        </w:rPr>
        <w:t xml:space="preserve"> e dal RPCT.</w:t>
      </w:r>
    </w:p>
    <w:p w14:paraId="0E11D76D" w14:textId="2F0CA191" w:rsidR="00EA5EAF" w:rsidRPr="00550899" w:rsidRDefault="007D547C" w:rsidP="00550899">
      <w:pPr>
        <w:pStyle w:val="Paragrafoelenco"/>
        <w:numPr>
          <w:ilvl w:val="0"/>
          <w:numId w:val="11"/>
        </w:numPr>
        <w:spacing w:before="120" w:after="0" w:line="360" w:lineRule="auto"/>
        <w:jc w:val="both"/>
        <w:rPr>
          <w:rFonts w:ascii="Times New Roman" w:hAnsi="Times New Roman" w:cs="Times New Roman"/>
          <w:b/>
          <w:bCs/>
          <w:color w:val="4EA72E" w:themeColor="accent6"/>
        </w:rPr>
      </w:pPr>
      <w:r w:rsidRPr="00550899">
        <w:rPr>
          <w:rFonts w:ascii="Times New Roman" w:hAnsi="Times New Roman" w:cs="Times New Roman"/>
          <w:b/>
          <w:bCs/>
          <w:color w:val="4EA72E" w:themeColor="accent6"/>
        </w:rPr>
        <w:t>CONTROLLO INTERNO</w:t>
      </w:r>
    </w:p>
    <w:p w14:paraId="07D089D4" w14:textId="35D931E7" w:rsidR="00AD5015" w:rsidRPr="00550899" w:rsidRDefault="00AD5015" w:rsidP="00550899">
      <w:pPr>
        <w:spacing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Nel rispetto della normativa vigente e nell’ottica della pianificazione e della gestione </w:t>
      </w:r>
      <w:r w:rsidR="00B31631" w:rsidRPr="00550899">
        <w:rPr>
          <w:rFonts w:ascii="Times New Roman" w:hAnsi="Times New Roman" w:cs="Times New Roman"/>
          <w:color w:val="000000" w:themeColor="text1"/>
        </w:rPr>
        <w:t>delle attività</w:t>
      </w:r>
      <w:r w:rsidRPr="00550899">
        <w:rPr>
          <w:rFonts w:ascii="Times New Roman" w:hAnsi="Times New Roman" w:cs="Times New Roman"/>
          <w:color w:val="000000" w:themeColor="text1"/>
        </w:rPr>
        <w:t xml:space="preserve"> aziendali tese all’efficienza, alla correttezza, alla trasparenza e alla qualità, 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 xml:space="preserve">ocietà adotta misure organizzative e di gestione idonee a prevenire comportamenti illeciti o comunque contrari alle regole di questo Codice da parte di qualunque soggetto che agisca per 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stessa.</w:t>
      </w:r>
    </w:p>
    <w:p w14:paraId="2739E31D" w14:textId="77777777" w:rsidR="004407A8" w:rsidRPr="00550899" w:rsidRDefault="004407A8"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Nel rispetto del principio di trasparenza, ogni operazione e transazione deve essere previamente autorizzata e correttamente registrata, al fine di poterne verificare la coerenza e congruenza.</w:t>
      </w:r>
    </w:p>
    <w:p w14:paraId="205CE7EB" w14:textId="652B9F43" w:rsidR="004407A8" w:rsidRPr="00550899" w:rsidRDefault="004407A8"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I destinatari del presente Codice assicurano l’adempimento degli obblighi di trasparenza previsti dalla vigente normativa, prestando la massima collaborazione nell’elaborazione, reperimento e trasmissione dei dati oggetto di obbligatoria pubblicazione.</w:t>
      </w:r>
    </w:p>
    <w:p w14:paraId="66442DAE" w14:textId="09316751"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In relazione all’estensione dei poteri delegati, 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attua un Modello di Organizzazione</w:t>
      </w:r>
      <w:r w:rsidR="00B34216">
        <w:rPr>
          <w:rFonts w:ascii="Times New Roman" w:hAnsi="Times New Roman" w:cs="Times New Roman"/>
          <w:color w:val="000000" w:themeColor="text1"/>
        </w:rPr>
        <w:t>,</w:t>
      </w:r>
      <w:r w:rsidRPr="00550899">
        <w:rPr>
          <w:rFonts w:ascii="Times New Roman" w:hAnsi="Times New Roman" w:cs="Times New Roman"/>
          <w:color w:val="000000" w:themeColor="text1"/>
        </w:rPr>
        <w:t xml:space="preserve"> Gestione e Controllo ex </w:t>
      </w:r>
      <w:r w:rsidR="005832BB" w:rsidRPr="00550899">
        <w:rPr>
          <w:rFonts w:ascii="Times New Roman" w:hAnsi="Times New Roman" w:cs="Times New Roman"/>
          <w:color w:val="000000" w:themeColor="text1"/>
        </w:rPr>
        <w:t>D. Lgs</w:t>
      </w:r>
      <w:r w:rsidRPr="00550899">
        <w:rPr>
          <w:rFonts w:ascii="Times New Roman" w:hAnsi="Times New Roman" w:cs="Times New Roman"/>
          <w:color w:val="000000" w:themeColor="text1"/>
        </w:rPr>
        <w:t>.231/2001</w:t>
      </w:r>
      <w:r w:rsidR="00B34216">
        <w:rPr>
          <w:rFonts w:ascii="Times New Roman" w:hAnsi="Times New Roman" w:cs="Times New Roman"/>
          <w:color w:val="000000" w:themeColor="text1"/>
        </w:rPr>
        <w:t>,</w:t>
      </w:r>
      <w:r w:rsidRPr="00550899">
        <w:rPr>
          <w:rFonts w:ascii="Times New Roman" w:hAnsi="Times New Roman" w:cs="Times New Roman"/>
          <w:color w:val="000000" w:themeColor="text1"/>
        </w:rPr>
        <w:t xml:space="preserve"> </w:t>
      </w:r>
      <w:r w:rsidR="00B31631" w:rsidRPr="00550899">
        <w:rPr>
          <w:rFonts w:ascii="Times New Roman" w:hAnsi="Times New Roman" w:cs="Times New Roman"/>
          <w:color w:val="000000" w:themeColor="text1"/>
        </w:rPr>
        <w:t xml:space="preserve">e </w:t>
      </w:r>
      <w:r w:rsidR="00B34216">
        <w:rPr>
          <w:rFonts w:ascii="Times New Roman" w:hAnsi="Times New Roman" w:cs="Times New Roman"/>
          <w:color w:val="000000" w:themeColor="text1"/>
        </w:rPr>
        <w:t>un</w:t>
      </w:r>
      <w:r w:rsidR="00B31631" w:rsidRPr="00550899">
        <w:rPr>
          <w:rFonts w:ascii="Times New Roman" w:hAnsi="Times New Roman" w:cs="Times New Roman"/>
          <w:color w:val="000000" w:themeColor="text1"/>
        </w:rPr>
        <w:t xml:space="preserve"> PTPC </w:t>
      </w:r>
      <w:r w:rsidRPr="00550899">
        <w:rPr>
          <w:rFonts w:ascii="Times New Roman" w:hAnsi="Times New Roman" w:cs="Times New Roman"/>
          <w:color w:val="000000" w:themeColor="text1"/>
        </w:rPr>
        <w:t xml:space="preserve">che prevede misure idonee a garantire lo svolgimento </w:t>
      </w:r>
      <w:r w:rsidRPr="00550899">
        <w:rPr>
          <w:rFonts w:ascii="Times New Roman" w:hAnsi="Times New Roman" w:cs="Times New Roman"/>
          <w:color w:val="000000" w:themeColor="text1"/>
        </w:rPr>
        <w:lastRenderedPageBreak/>
        <w:t>delle attività nel rispetto della legge e delle regole di comportamento del presente Codice e a individuare ed eliminare tempestivamente le situazioni di rischio.</w:t>
      </w:r>
    </w:p>
    <w:p w14:paraId="609957BB" w14:textId="77777777"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Il Modello di Organizzazione Gestione e Controllo al fine di prevenire il rischio di commissione dei reati dai quali possa derivare la responsabilità dell’impresa ai sensi del D. Lgs. 231/2001, nonché al fine di prevenire fenomeni di corruzione ai sensi della L. 190/2012, prevede:</w:t>
      </w:r>
    </w:p>
    <w:p w14:paraId="75C793DF" w14:textId="18836B98" w:rsidR="00AD5015" w:rsidRPr="00550899" w:rsidRDefault="00AD5015" w:rsidP="00B34216">
      <w:pPr>
        <w:pStyle w:val="Paragrafoelenco"/>
        <w:numPr>
          <w:ilvl w:val="3"/>
          <w:numId w:val="2"/>
        </w:numPr>
        <w:spacing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l’individuazione delle attività nel cui ambito possono essere commessi reati;</w:t>
      </w:r>
    </w:p>
    <w:p w14:paraId="0480C448" w14:textId="3DDB4B75" w:rsidR="00AD5015" w:rsidRPr="00550899" w:rsidRDefault="00AD5015" w:rsidP="00B34216">
      <w:pPr>
        <w:pStyle w:val="Paragrafoelenco"/>
        <w:numPr>
          <w:ilvl w:val="3"/>
          <w:numId w:val="2"/>
        </w:numPr>
        <w:spacing w:before="120"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specifici protocolli diretti a programmare la formazione e l’attuazione delle decisioni </w:t>
      </w:r>
      <w:r w:rsidR="00B34216">
        <w:rPr>
          <w:rFonts w:ascii="Times New Roman" w:hAnsi="Times New Roman" w:cs="Times New Roman"/>
          <w:color w:val="000000" w:themeColor="text1"/>
        </w:rPr>
        <w:t>aziendali</w:t>
      </w:r>
      <w:r w:rsidRPr="00550899">
        <w:rPr>
          <w:rFonts w:ascii="Times New Roman" w:hAnsi="Times New Roman" w:cs="Times New Roman"/>
          <w:color w:val="000000" w:themeColor="text1"/>
        </w:rPr>
        <w:t xml:space="preserve"> in relazione ai reati da prevenire;</w:t>
      </w:r>
    </w:p>
    <w:p w14:paraId="5AF6B1C8" w14:textId="1EF109BC" w:rsidR="00AD5015" w:rsidRPr="00550899" w:rsidRDefault="00AD5015" w:rsidP="00B34216">
      <w:pPr>
        <w:pStyle w:val="Paragrafoelenco"/>
        <w:numPr>
          <w:ilvl w:val="3"/>
          <w:numId w:val="2"/>
        </w:numPr>
        <w:spacing w:before="120"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l’individuazione delle modalità di gestione delle risorse finanziarie idonee a impedire la commissione di reati;</w:t>
      </w:r>
    </w:p>
    <w:p w14:paraId="450F2544" w14:textId="131F332C" w:rsidR="00AD5015" w:rsidRPr="00550899" w:rsidRDefault="00AD5015" w:rsidP="00B34216">
      <w:pPr>
        <w:pStyle w:val="Paragrafoelenco"/>
        <w:numPr>
          <w:ilvl w:val="3"/>
          <w:numId w:val="2"/>
        </w:numPr>
        <w:spacing w:before="120"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obblighi di informazione nei confronti dell’organismo/i deputato/i a vigilare sul funzionamento e l’osservanza del modello organizzativo;</w:t>
      </w:r>
    </w:p>
    <w:p w14:paraId="711572D9" w14:textId="68E2E22C" w:rsidR="00AD5015" w:rsidRPr="00550899" w:rsidRDefault="00AD5015" w:rsidP="00B34216">
      <w:pPr>
        <w:pStyle w:val="Paragrafoelenco"/>
        <w:numPr>
          <w:ilvl w:val="3"/>
          <w:numId w:val="2"/>
        </w:numPr>
        <w:spacing w:before="120" w:after="0" w:line="360" w:lineRule="auto"/>
        <w:ind w:left="425" w:hanging="425"/>
        <w:jc w:val="both"/>
        <w:rPr>
          <w:rFonts w:ascii="Times New Roman" w:hAnsi="Times New Roman" w:cs="Times New Roman"/>
          <w:color w:val="000000" w:themeColor="text1"/>
        </w:rPr>
      </w:pPr>
      <w:r w:rsidRPr="00550899">
        <w:rPr>
          <w:rFonts w:ascii="Times New Roman" w:hAnsi="Times New Roman" w:cs="Times New Roman"/>
          <w:color w:val="000000" w:themeColor="text1"/>
        </w:rPr>
        <w:t>l’introduzione di un sistema disciplinare idoneo a sanzionare il mancato rispetto delle misure indicate nel modello.</w:t>
      </w:r>
    </w:p>
    <w:p w14:paraId="5EE3E42B" w14:textId="6630A823"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A tal fine, in materia di controllo interno la </w:t>
      </w:r>
      <w:r w:rsidR="00B34216">
        <w:rPr>
          <w:rFonts w:ascii="Times New Roman" w:hAnsi="Times New Roman" w:cs="Times New Roman"/>
          <w:color w:val="000000" w:themeColor="text1"/>
        </w:rPr>
        <w:t>s</w:t>
      </w:r>
      <w:r w:rsidRPr="00550899">
        <w:rPr>
          <w:rFonts w:ascii="Times New Roman" w:hAnsi="Times New Roman" w:cs="Times New Roman"/>
          <w:color w:val="000000" w:themeColor="text1"/>
        </w:rPr>
        <w:t>ocietà adotta un apposito sistema volto a verificare l’esatta applicazione del modello organizzativo e gestionale adottato, l’osservanza delle normative interne ed esterne, l'adeguatezza dei principi e delle scritture contabili.</w:t>
      </w:r>
    </w:p>
    <w:p w14:paraId="67B530D7" w14:textId="5B90C74F" w:rsidR="00AD5015" w:rsidRPr="00550899" w:rsidRDefault="00E26B97" w:rsidP="00550899">
      <w:pPr>
        <w:spacing w:before="120"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L’Amministratore Unico </w:t>
      </w:r>
      <w:r w:rsidR="00AD5015" w:rsidRPr="00550899">
        <w:rPr>
          <w:rFonts w:ascii="Times New Roman" w:hAnsi="Times New Roman" w:cs="Times New Roman"/>
          <w:color w:val="000000" w:themeColor="text1"/>
        </w:rPr>
        <w:t>verifica periodicamente 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adeguatezza e 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effettivo funzionamento del sistema di controllo interno ed esegue gli interventi ritenuti necessari od opportuni per assicurarne il miglior funzionamento.</w:t>
      </w:r>
    </w:p>
    <w:p w14:paraId="2D1FA589" w14:textId="6AAA9686"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Tale sistema si avvale di una attività di controllo svolta dalle singole Aree rispetto ai procedimenti e attività di propria competenza e dell’attività delle funzioni di Audit dall’</w:t>
      </w:r>
      <w:proofErr w:type="spellStart"/>
      <w:r w:rsidRPr="00550899">
        <w:rPr>
          <w:rFonts w:ascii="Times New Roman" w:hAnsi="Times New Roman" w:cs="Times New Roman"/>
          <w:color w:val="000000" w:themeColor="text1"/>
        </w:rPr>
        <w:t>OdV</w:t>
      </w:r>
      <w:proofErr w:type="spellEnd"/>
      <w:r w:rsidR="00B34216">
        <w:rPr>
          <w:rFonts w:ascii="Times New Roman" w:hAnsi="Times New Roman" w:cs="Times New Roman"/>
          <w:color w:val="000000" w:themeColor="text1"/>
        </w:rPr>
        <w:t xml:space="preserve"> e </w:t>
      </w:r>
      <w:r w:rsidRPr="00550899">
        <w:rPr>
          <w:rFonts w:ascii="Times New Roman" w:hAnsi="Times New Roman" w:cs="Times New Roman"/>
          <w:color w:val="000000" w:themeColor="text1"/>
        </w:rPr>
        <w:t>dal RPCT.</w:t>
      </w:r>
    </w:p>
    <w:p w14:paraId="321E5528" w14:textId="77777777"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Le funzioni di Audit hanno il compito di valutare e contribuire al miglioramento dei processi di </w:t>
      </w:r>
      <w:r w:rsidRPr="00B34216">
        <w:rPr>
          <w:rFonts w:ascii="Times New Roman" w:hAnsi="Times New Roman" w:cs="Times New Roman"/>
          <w:i/>
          <w:iCs/>
          <w:color w:val="000000" w:themeColor="text1"/>
        </w:rPr>
        <w:t>risk management</w:t>
      </w:r>
      <w:r w:rsidRPr="00550899">
        <w:rPr>
          <w:rFonts w:ascii="Times New Roman" w:hAnsi="Times New Roman" w:cs="Times New Roman"/>
          <w:color w:val="000000" w:themeColor="text1"/>
        </w:rPr>
        <w:t xml:space="preserve"> e di </w:t>
      </w:r>
      <w:r w:rsidRPr="00B34216">
        <w:rPr>
          <w:rFonts w:ascii="Times New Roman" w:hAnsi="Times New Roman" w:cs="Times New Roman"/>
          <w:i/>
          <w:iCs/>
          <w:color w:val="000000" w:themeColor="text1"/>
        </w:rPr>
        <w:t>governance</w:t>
      </w:r>
      <w:r w:rsidRPr="00550899">
        <w:rPr>
          <w:rFonts w:ascii="Times New Roman" w:hAnsi="Times New Roman" w:cs="Times New Roman"/>
          <w:color w:val="000000" w:themeColor="text1"/>
        </w:rPr>
        <w:t>, verificando il sistema di controllo interno in tema di efficacia ed efficienza delle operazioni, di salvaguardia del patrimonio aziendale nonché di conformità a leggi, regolamenti e procedure interne.</w:t>
      </w:r>
    </w:p>
    <w:p w14:paraId="50B5B7F2" w14:textId="7F0A33B5" w:rsidR="00AD5015" w:rsidRPr="00550899" w:rsidRDefault="00AD5015"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Per la verifica e l’applicazione delle norme contenute nel presente Codice, in particolare, è confermata l’istituzione dell</w:t>
      </w:r>
      <w:r w:rsidR="00B34216">
        <w:rPr>
          <w:rFonts w:ascii="Times New Roman" w:hAnsi="Times New Roman" w:cs="Times New Roman"/>
          <w:color w:val="000000" w:themeColor="text1"/>
        </w:rPr>
        <w:t>’</w:t>
      </w:r>
      <w:proofErr w:type="spellStart"/>
      <w:r w:rsidRPr="00550899">
        <w:rPr>
          <w:rFonts w:ascii="Times New Roman" w:hAnsi="Times New Roman" w:cs="Times New Roman"/>
          <w:color w:val="000000" w:themeColor="text1"/>
        </w:rPr>
        <w:t>OdV</w:t>
      </w:r>
      <w:proofErr w:type="spellEnd"/>
      <w:r w:rsidR="00E71FF4" w:rsidRPr="00550899">
        <w:rPr>
          <w:rFonts w:ascii="Times New Roman" w:hAnsi="Times New Roman" w:cs="Times New Roman"/>
          <w:color w:val="000000" w:themeColor="text1"/>
        </w:rPr>
        <w:t xml:space="preserve"> e del RPCT</w:t>
      </w:r>
      <w:r w:rsidRPr="00550899">
        <w:rPr>
          <w:rFonts w:ascii="Times New Roman" w:hAnsi="Times New Roman" w:cs="Times New Roman"/>
          <w:color w:val="000000" w:themeColor="text1"/>
        </w:rPr>
        <w:t xml:space="preserve">. </w:t>
      </w:r>
    </w:p>
    <w:p w14:paraId="665EA5A4" w14:textId="50C82E8C" w:rsidR="00AD5015" w:rsidRPr="00550899" w:rsidRDefault="00E71FF4"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L’</w:t>
      </w:r>
      <w:proofErr w:type="spellStart"/>
      <w:r w:rsidRPr="00550899">
        <w:rPr>
          <w:rFonts w:ascii="Times New Roman" w:hAnsi="Times New Roman" w:cs="Times New Roman"/>
          <w:color w:val="000000" w:themeColor="text1"/>
        </w:rPr>
        <w:t>OdV</w:t>
      </w:r>
      <w:proofErr w:type="spellEnd"/>
      <w:r w:rsidR="00AD5015" w:rsidRPr="00550899">
        <w:rPr>
          <w:rFonts w:ascii="Times New Roman" w:hAnsi="Times New Roman" w:cs="Times New Roman"/>
          <w:color w:val="000000" w:themeColor="text1"/>
        </w:rPr>
        <w:t xml:space="preserve"> assiste </w:t>
      </w:r>
      <w:r w:rsidR="00E26B97">
        <w:rPr>
          <w:rFonts w:ascii="Times New Roman" w:hAnsi="Times New Roman" w:cs="Times New Roman"/>
          <w:color w:val="000000" w:themeColor="text1"/>
        </w:rPr>
        <w:t>l’Amministratore Unico</w:t>
      </w:r>
      <w:r w:rsidR="00AD5015" w:rsidRPr="00550899">
        <w:rPr>
          <w:rFonts w:ascii="Times New Roman" w:hAnsi="Times New Roman" w:cs="Times New Roman"/>
          <w:color w:val="000000" w:themeColor="text1"/>
        </w:rPr>
        <w:t xml:space="preserve"> nella </w:t>
      </w:r>
      <w:r w:rsidR="00B34216">
        <w:rPr>
          <w:rFonts w:ascii="Times New Roman" w:hAnsi="Times New Roman" w:cs="Times New Roman"/>
          <w:color w:val="000000" w:themeColor="text1"/>
        </w:rPr>
        <w:t>definizione</w:t>
      </w:r>
      <w:r w:rsidR="00AD5015" w:rsidRPr="00550899">
        <w:rPr>
          <w:rFonts w:ascii="Times New Roman" w:hAnsi="Times New Roman" w:cs="Times New Roman"/>
          <w:color w:val="000000" w:themeColor="text1"/>
        </w:rPr>
        <w:t xml:space="preserve"> e nell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aggiornamento degli indirizzi del Modello di Organizzazione</w:t>
      </w:r>
      <w:r w:rsidR="00E26B97">
        <w:rPr>
          <w:rFonts w:ascii="Times New Roman" w:hAnsi="Times New Roman" w:cs="Times New Roman"/>
          <w:color w:val="000000" w:themeColor="text1"/>
        </w:rPr>
        <w:t>,</w:t>
      </w:r>
      <w:r w:rsidR="00AD5015" w:rsidRPr="00550899">
        <w:rPr>
          <w:rFonts w:ascii="Times New Roman" w:hAnsi="Times New Roman" w:cs="Times New Roman"/>
          <w:color w:val="000000" w:themeColor="text1"/>
        </w:rPr>
        <w:t xml:space="preserve"> Gestione e Controllo </w:t>
      </w:r>
      <w:r w:rsidRPr="00550899">
        <w:rPr>
          <w:rFonts w:ascii="Times New Roman" w:hAnsi="Times New Roman" w:cs="Times New Roman"/>
          <w:color w:val="000000" w:themeColor="text1"/>
        </w:rPr>
        <w:t xml:space="preserve">e </w:t>
      </w:r>
      <w:r w:rsidR="00B34216">
        <w:rPr>
          <w:rFonts w:ascii="Times New Roman" w:hAnsi="Times New Roman" w:cs="Times New Roman"/>
          <w:color w:val="000000" w:themeColor="text1"/>
        </w:rPr>
        <w:t xml:space="preserve">del </w:t>
      </w:r>
      <w:r w:rsidRPr="00550899">
        <w:rPr>
          <w:rFonts w:ascii="Times New Roman" w:hAnsi="Times New Roman" w:cs="Times New Roman"/>
          <w:color w:val="000000" w:themeColor="text1"/>
        </w:rPr>
        <w:t>P</w:t>
      </w:r>
      <w:r w:rsidR="009314C9" w:rsidRPr="00550899">
        <w:rPr>
          <w:rFonts w:ascii="Times New Roman" w:hAnsi="Times New Roman" w:cs="Times New Roman"/>
          <w:color w:val="000000" w:themeColor="text1"/>
        </w:rPr>
        <w:t xml:space="preserve">TPC, quest’ultimo unitamente al suo responsabile che è competente per la parte relativa, </w:t>
      </w:r>
      <w:r w:rsidR="00AD5015" w:rsidRPr="00550899">
        <w:rPr>
          <w:rFonts w:ascii="Times New Roman" w:hAnsi="Times New Roman" w:cs="Times New Roman"/>
          <w:color w:val="000000" w:themeColor="text1"/>
        </w:rPr>
        <w:t>nella valutazione sull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adeguatezza e sull</w:t>
      </w:r>
      <w:r w:rsidR="00B34216">
        <w:rPr>
          <w:rFonts w:ascii="Times New Roman" w:hAnsi="Times New Roman" w:cs="Times New Roman"/>
          <w:color w:val="000000" w:themeColor="text1"/>
        </w:rPr>
        <w:t>’</w:t>
      </w:r>
      <w:r w:rsidR="00AD5015" w:rsidRPr="00550899">
        <w:rPr>
          <w:rFonts w:ascii="Times New Roman" w:hAnsi="Times New Roman" w:cs="Times New Roman"/>
          <w:color w:val="000000" w:themeColor="text1"/>
        </w:rPr>
        <w:t>effettivo funzionamento del medesimo e nella analisi dei rischi aziendali</w:t>
      </w:r>
      <w:r w:rsidR="009314C9" w:rsidRPr="00550899">
        <w:rPr>
          <w:rFonts w:ascii="Times New Roman" w:hAnsi="Times New Roman" w:cs="Times New Roman"/>
          <w:color w:val="000000" w:themeColor="text1"/>
        </w:rPr>
        <w:t>.</w:t>
      </w:r>
    </w:p>
    <w:p w14:paraId="648178BA" w14:textId="09611B16" w:rsidR="00912CA2" w:rsidRPr="00550899" w:rsidRDefault="00912CA2" w:rsidP="00550899">
      <w:pPr>
        <w:spacing w:before="120" w:after="0" w:line="360" w:lineRule="auto"/>
        <w:jc w:val="both"/>
        <w:rPr>
          <w:rFonts w:ascii="Times New Roman" w:hAnsi="Times New Roman" w:cs="Times New Roman"/>
        </w:rPr>
      </w:pPr>
      <w:r w:rsidRPr="00550899">
        <w:rPr>
          <w:rFonts w:ascii="Times New Roman" w:hAnsi="Times New Roman" w:cs="Times New Roman"/>
        </w:rPr>
        <w:lastRenderedPageBreak/>
        <w:t>Le attività di verifica dell’</w:t>
      </w:r>
      <w:proofErr w:type="spellStart"/>
      <w:r w:rsidRPr="00550899">
        <w:rPr>
          <w:rFonts w:ascii="Times New Roman" w:hAnsi="Times New Roman" w:cs="Times New Roman"/>
        </w:rPr>
        <w:t>OdV</w:t>
      </w:r>
      <w:proofErr w:type="spellEnd"/>
      <w:r w:rsidRPr="00550899">
        <w:rPr>
          <w:rFonts w:ascii="Times New Roman" w:hAnsi="Times New Roman" w:cs="Times New Roman"/>
        </w:rPr>
        <w:t xml:space="preserve"> sono condotte in coordinamento con il RPCT per i profili di competenza, al fine di razionalizzare e garantire una più efficace ed estesa attività di controllo.</w:t>
      </w:r>
    </w:p>
    <w:p w14:paraId="283E63EC" w14:textId="464D7371" w:rsidR="0026557D" w:rsidRPr="001F5B5E" w:rsidRDefault="0026557D" w:rsidP="00494192">
      <w:pPr>
        <w:pStyle w:val="Titolo1"/>
        <w:numPr>
          <w:ilvl w:val="0"/>
          <w:numId w:val="4"/>
        </w:numPr>
        <w:spacing w:before="120" w:after="0"/>
        <w:jc w:val="both"/>
        <w:rPr>
          <w:rFonts w:ascii="Times New Roman" w:hAnsi="Times New Roman" w:cs="Times New Roman"/>
          <w:sz w:val="32"/>
          <w:szCs w:val="32"/>
        </w:rPr>
      </w:pPr>
      <w:bookmarkStart w:id="7" w:name="_Toc188956422"/>
      <w:r w:rsidRPr="001F5B5E">
        <w:rPr>
          <w:rFonts w:ascii="Times New Roman" w:hAnsi="Times New Roman" w:cs="Times New Roman"/>
          <w:sz w:val="32"/>
          <w:szCs w:val="32"/>
        </w:rPr>
        <w:t>ORGANISMO DI VIGILANZA</w:t>
      </w:r>
      <w:bookmarkEnd w:id="7"/>
    </w:p>
    <w:p w14:paraId="1DE63D8A" w14:textId="1105695D"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L’Organismo di Vigilanza ha il compito di vigilare sull’attuazione e il rispetto del presente Codice e sul Modello di Organizzazione Gestione e Controllo ex D.</w:t>
      </w:r>
      <w:r w:rsidR="00964480" w:rsidRPr="00550899">
        <w:rPr>
          <w:rFonts w:ascii="Times New Roman" w:hAnsi="Times New Roman" w:cs="Times New Roman"/>
        </w:rPr>
        <w:t xml:space="preserve"> </w:t>
      </w:r>
      <w:r w:rsidRPr="00550899">
        <w:rPr>
          <w:rFonts w:ascii="Times New Roman" w:hAnsi="Times New Roman" w:cs="Times New Roman"/>
        </w:rPr>
        <w:t xml:space="preserve">Lgs. 231/2001 sulla loro effettività, adeguatezza e capacità di mantenere nel tempo i requisiti di funzionalità e solidità richiesti dalla </w:t>
      </w:r>
      <w:r w:rsidR="00550899">
        <w:rPr>
          <w:rFonts w:ascii="Times New Roman" w:hAnsi="Times New Roman" w:cs="Times New Roman"/>
        </w:rPr>
        <w:t>l</w:t>
      </w:r>
      <w:r w:rsidRPr="00550899">
        <w:rPr>
          <w:rFonts w:ascii="Times New Roman" w:hAnsi="Times New Roman" w:cs="Times New Roman"/>
        </w:rPr>
        <w:t xml:space="preserve">egge, di concerto con il Responsabile per la </w:t>
      </w:r>
      <w:r w:rsidR="00550899">
        <w:rPr>
          <w:rFonts w:ascii="Times New Roman" w:hAnsi="Times New Roman" w:cs="Times New Roman"/>
        </w:rPr>
        <w:t>P</w:t>
      </w:r>
      <w:r w:rsidRPr="00550899">
        <w:rPr>
          <w:rFonts w:ascii="Times New Roman" w:hAnsi="Times New Roman" w:cs="Times New Roman"/>
        </w:rPr>
        <w:t xml:space="preserve">revenzione della </w:t>
      </w:r>
      <w:r w:rsidR="00550899">
        <w:rPr>
          <w:rFonts w:ascii="Times New Roman" w:hAnsi="Times New Roman" w:cs="Times New Roman"/>
        </w:rPr>
        <w:t>C</w:t>
      </w:r>
      <w:r w:rsidRPr="00550899">
        <w:rPr>
          <w:rFonts w:ascii="Times New Roman" w:hAnsi="Times New Roman" w:cs="Times New Roman"/>
        </w:rPr>
        <w:t xml:space="preserve">orruzione e della </w:t>
      </w:r>
      <w:r w:rsidR="00550899">
        <w:rPr>
          <w:rFonts w:ascii="Times New Roman" w:hAnsi="Times New Roman" w:cs="Times New Roman"/>
        </w:rPr>
        <w:t>T</w:t>
      </w:r>
      <w:r w:rsidRPr="00550899">
        <w:rPr>
          <w:rFonts w:ascii="Times New Roman" w:hAnsi="Times New Roman" w:cs="Times New Roman"/>
        </w:rPr>
        <w:t>rasparenza per gli aspetti che competono quest’ultimo.</w:t>
      </w:r>
    </w:p>
    <w:p w14:paraId="24D387B0" w14:textId="77777777"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In particolare, l’</w:t>
      </w:r>
      <w:proofErr w:type="spellStart"/>
      <w:r w:rsidRPr="00550899">
        <w:rPr>
          <w:rFonts w:ascii="Times New Roman" w:hAnsi="Times New Roman" w:cs="Times New Roman"/>
        </w:rPr>
        <w:t>OdV</w:t>
      </w:r>
      <w:proofErr w:type="spellEnd"/>
      <w:r w:rsidRPr="00550899">
        <w:rPr>
          <w:rFonts w:ascii="Times New Roman" w:hAnsi="Times New Roman" w:cs="Times New Roman"/>
        </w:rPr>
        <w:t>:</w:t>
      </w:r>
    </w:p>
    <w:p w14:paraId="62093963" w14:textId="53DAEDDF" w:rsidR="00B05B43" w:rsidRPr="00550899" w:rsidRDefault="00B05B43" w:rsidP="00550899">
      <w:pPr>
        <w:pStyle w:val="Paragrafoelenco"/>
        <w:numPr>
          <w:ilvl w:val="0"/>
          <w:numId w:val="18"/>
        </w:numPr>
        <w:spacing w:after="0" w:line="360" w:lineRule="auto"/>
        <w:ind w:left="714" w:hanging="357"/>
        <w:jc w:val="both"/>
        <w:rPr>
          <w:rFonts w:ascii="Times New Roman" w:hAnsi="Times New Roman" w:cs="Times New Roman"/>
        </w:rPr>
      </w:pPr>
      <w:r w:rsidRPr="00550899">
        <w:rPr>
          <w:rFonts w:ascii="Times New Roman" w:hAnsi="Times New Roman" w:cs="Times New Roman"/>
        </w:rPr>
        <w:t xml:space="preserve">vigila sull’osservanza del Codice Etico segnalando tempestivamente </w:t>
      </w:r>
      <w:r w:rsidR="00E26B97">
        <w:rPr>
          <w:rFonts w:ascii="Times New Roman" w:hAnsi="Times New Roman" w:cs="Times New Roman"/>
        </w:rPr>
        <w:t>all’Amministratore Unico</w:t>
      </w:r>
      <w:r w:rsidRPr="00550899">
        <w:rPr>
          <w:rFonts w:ascii="Times New Roman" w:hAnsi="Times New Roman" w:cs="Times New Roman"/>
        </w:rPr>
        <w:t xml:space="preserve"> le eventuali violazioni dello stesso;</w:t>
      </w:r>
    </w:p>
    <w:p w14:paraId="16EB6BA0" w14:textId="77777777" w:rsidR="00B05B43" w:rsidRPr="00550899" w:rsidRDefault="00B05B43" w:rsidP="00550899">
      <w:pPr>
        <w:pStyle w:val="Paragrafoelenco"/>
        <w:numPr>
          <w:ilvl w:val="0"/>
          <w:numId w:val="18"/>
        </w:numPr>
        <w:spacing w:after="0" w:line="360" w:lineRule="auto"/>
        <w:jc w:val="both"/>
        <w:rPr>
          <w:rFonts w:ascii="Times New Roman" w:hAnsi="Times New Roman" w:cs="Times New Roman"/>
        </w:rPr>
      </w:pPr>
      <w:r w:rsidRPr="00550899">
        <w:rPr>
          <w:rFonts w:ascii="Times New Roman" w:hAnsi="Times New Roman" w:cs="Times New Roman"/>
        </w:rPr>
        <w:t>svolge verifiche in ordine ad ogni notizia di violazione delle norme del Codice;</w:t>
      </w:r>
    </w:p>
    <w:p w14:paraId="608C98BD" w14:textId="77777777" w:rsidR="00B05B43" w:rsidRPr="00550899" w:rsidRDefault="00B05B43" w:rsidP="00550899">
      <w:pPr>
        <w:pStyle w:val="Paragrafoelenco"/>
        <w:numPr>
          <w:ilvl w:val="0"/>
          <w:numId w:val="18"/>
        </w:numPr>
        <w:spacing w:after="0" w:line="360" w:lineRule="auto"/>
        <w:jc w:val="both"/>
        <w:rPr>
          <w:rFonts w:ascii="Times New Roman" w:hAnsi="Times New Roman" w:cs="Times New Roman"/>
        </w:rPr>
      </w:pPr>
      <w:r w:rsidRPr="00550899">
        <w:rPr>
          <w:rFonts w:ascii="Times New Roman" w:hAnsi="Times New Roman" w:cs="Times New Roman"/>
        </w:rPr>
        <w:t>verifica la diffusione del Codice;</w:t>
      </w:r>
    </w:p>
    <w:p w14:paraId="0CCC6CAB" w14:textId="1D7F0B81" w:rsidR="00B05B43" w:rsidRPr="00550899" w:rsidRDefault="00B05B43" w:rsidP="00550899">
      <w:pPr>
        <w:pStyle w:val="Paragrafoelenco"/>
        <w:numPr>
          <w:ilvl w:val="0"/>
          <w:numId w:val="18"/>
        </w:numPr>
        <w:spacing w:after="0" w:line="360" w:lineRule="auto"/>
        <w:jc w:val="both"/>
        <w:rPr>
          <w:rFonts w:ascii="Times New Roman" w:hAnsi="Times New Roman" w:cs="Times New Roman"/>
        </w:rPr>
      </w:pPr>
      <w:r w:rsidRPr="00550899">
        <w:rPr>
          <w:rFonts w:ascii="Times New Roman" w:hAnsi="Times New Roman" w:cs="Times New Roman"/>
        </w:rPr>
        <w:t>controlla l</w:t>
      </w:r>
      <w:r w:rsidR="00550899">
        <w:rPr>
          <w:rFonts w:ascii="Times New Roman" w:hAnsi="Times New Roman" w:cs="Times New Roman"/>
        </w:rPr>
        <w:t>’</w:t>
      </w:r>
      <w:r w:rsidRPr="00550899">
        <w:rPr>
          <w:rFonts w:ascii="Times New Roman" w:hAnsi="Times New Roman" w:cs="Times New Roman"/>
        </w:rPr>
        <w:t>aggiornamento del Codice, con riferimento alla sua concreta efficacia e al mutamento delle esigenze aziendali e della normativa vigente.</w:t>
      </w:r>
    </w:p>
    <w:p w14:paraId="1971A614" w14:textId="77777777"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 xml:space="preserve">Sulle modalità di composizione dell’Organismo di Vigilanza, sulle attività da questo compiuto e sui flussi informativi si rinvia al Modello di Organizzazione, Gestione e Controllo </w:t>
      </w:r>
      <w:r w:rsidRPr="00550899">
        <w:rPr>
          <w:rFonts w:ascii="Times New Roman" w:hAnsi="Times New Roman" w:cs="Times New Roman"/>
          <w:i/>
          <w:iCs/>
        </w:rPr>
        <w:t>ex</w:t>
      </w:r>
      <w:r w:rsidRPr="00550899">
        <w:rPr>
          <w:rFonts w:ascii="Times New Roman" w:hAnsi="Times New Roman" w:cs="Times New Roman"/>
        </w:rPr>
        <w:t xml:space="preserve"> D. Lgs. 231/2001.</w:t>
      </w:r>
    </w:p>
    <w:p w14:paraId="796DA14C" w14:textId="009CDE4D" w:rsidR="00574D82" w:rsidRPr="001F5B5E" w:rsidRDefault="00574D82" w:rsidP="00494192">
      <w:pPr>
        <w:pStyle w:val="Titolo1"/>
        <w:numPr>
          <w:ilvl w:val="0"/>
          <w:numId w:val="4"/>
        </w:numPr>
        <w:spacing w:before="120" w:after="0"/>
        <w:jc w:val="both"/>
        <w:rPr>
          <w:rFonts w:ascii="Times New Roman" w:hAnsi="Times New Roman" w:cs="Times New Roman"/>
          <w:sz w:val="32"/>
          <w:szCs w:val="32"/>
        </w:rPr>
      </w:pPr>
      <w:bookmarkStart w:id="8" w:name="_Toc188956423"/>
      <w:r w:rsidRPr="001F5B5E">
        <w:rPr>
          <w:rFonts w:ascii="Times New Roman" w:hAnsi="Times New Roman" w:cs="Times New Roman"/>
          <w:sz w:val="32"/>
          <w:szCs w:val="32"/>
        </w:rPr>
        <w:t xml:space="preserve">RESPONSABILE </w:t>
      </w:r>
      <w:r w:rsidR="00550899">
        <w:rPr>
          <w:rFonts w:ascii="Times New Roman" w:hAnsi="Times New Roman" w:cs="Times New Roman"/>
          <w:sz w:val="32"/>
          <w:szCs w:val="32"/>
        </w:rPr>
        <w:t xml:space="preserve">DELLA </w:t>
      </w:r>
      <w:r w:rsidRPr="001F5B5E">
        <w:rPr>
          <w:rFonts w:ascii="Times New Roman" w:hAnsi="Times New Roman" w:cs="Times New Roman"/>
          <w:sz w:val="32"/>
          <w:szCs w:val="32"/>
        </w:rPr>
        <w:t xml:space="preserve">PREVENZIONE </w:t>
      </w:r>
      <w:r w:rsidR="00550899">
        <w:rPr>
          <w:rFonts w:ascii="Times New Roman" w:hAnsi="Times New Roman" w:cs="Times New Roman"/>
          <w:sz w:val="32"/>
          <w:szCs w:val="32"/>
        </w:rPr>
        <w:t xml:space="preserve">DELLA </w:t>
      </w:r>
      <w:r w:rsidRPr="001F5B5E">
        <w:rPr>
          <w:rFonts w:ascii="Times New Roman" w:hAnsi="Times New Roman" w:cs="Times New Roman"/>
          <w:sz w:val="32"/>
          <w:szCs w:val="32"/>
        </w:rPr>
        <w:t xml:space="preserve">CORRUZIONE E </w:t>
      </w:r>
      <w:r w:rsidR="00550899">
        <w:rPr>
          <w:rFonts w:ascii="Times New Roman" w:hAnsi="Times New Roman" w:cs="Times New Roman"/>
          <w:sz w:val="32"/>
          <w:szCs w:val="32"/>
        </w:rPr>
        <w:t xml:space="preserve">DELLA </w:t>
      </w:r>
      <w:r w:rsidRPr="001F5B5E">
        <w:rPr>
          <w:rFonts w:ascii="Times New Roman" w:hAnsi="Times New Roman" w:cs="Times New Roman"/>
          <w:sz w:val="32"/>
          <w:szCs w:val="32"/>
        </w:rPr>
        <w:t>TRASPARENZA</w:t>
      </w:r>
      <w:bookmarkEnd w:id="8"/>
    </w:p>
    <w:p w14:paraId="72E97F90" w14:textId="5584A46C"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Il Responsabile per la Prevenzione della Corruzione</w:t>
      </w:r>
      <w:r w:rsidR="00426E6E" w:rsidRPr="00550899">
        <w:rPr>
          <w:rFonts w:ascii="Times New Roman" w:hAnsi="Times New Roman" w:cs="Times New Roman"/>
        </w:rPr>
        <w:t xml:space="preserve"> e Trasparenza</w:t>
      </w:r>
      <w:r w:rsidRPr="00550899">
        <w:rPr>
          <w:rFonts w:ascii="Times New Roman" w:hAnsi="Times New Roman" w:cs="Times New Roman"/>
        </w:rPr>
        <w:t xml:space="preserve">, nei limiti delle funzioni attribuitegli con </w:t>
      </w:r>
      <w:r w:rsidR="00E26B97">
        <w:rPr>
          <w:rFonts w:ascii="Times New Roman" w:hAnsi="Times New Roman" w:cs="Times New Roman"/>
        </w:rPr>
        <w:t>determina dell’Amministratore Unico</w:t>
      </w:r>
      <w:r w:rsidRPr="00550899">
        <w:rPr>
          <w:rFonts w:ascii="Times New Roman" w:hAnsi="Times New Roman" w:cs="Times New Roman"/>
        </w:rPr>
        <w:t xml:space="preserve"> ai sensi dagli artt. 8 e 10 della L. 190/2012, svolge le seguenti funzioni:</w:t>
      </w:r>
    </w:p>
    <w:p w14:paraId="02CFACF4" w14:textId="60ED252A"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 xml:space="preserve">riferisce </w:t>
      </w:r>
      <w:r w:rsidR="00E26B97">
        <w:rPr>
          <w:rFonts w:ascii="Times New Roman" w:hAnsi="Times New Roman" w:cs="Times New Roman"/>
        </w:rPr>
        <w:t>all’Amministratore Unico</w:t>
      </w:r>
      <w:r w:rsidRPr="00550899">
        <w:rPr>
          <w:rFonts w:ascii="Times New Roman" w:hAnsi="Times New Roman" w:cs="Times New Roman"/>
        </w:rPr>
        <w:t>, al Collegio Sindacale ovvero all’Assemblea la violazione del presente Codice e sulla base della propria competenza;</w:t>
      </w:r>
    </w:p>
    <w:p w14:paraId="742AC702" w14:textId="77777777"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esprime pareri in merito alla revisione delle più rilevanti policy e procedure aziendali ai fini della prevenzione della corruzione, allo scopo di garantire la coerenza con il Piano triennale di prevenzione della corruzione e della trasparenza e il presente Codice Etico;</w:t>
      </w:r>
    </w:p>
    <w:p w14:paraId="282184AD" w14:textId="77777777"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coopera con l’</w:t>
      </w:r>
      <w:proofErr w:type="spellStart"/>
      <w:r w:rsidRPr="00550899">
        <w:rPr>
          <w:rFonts w:ascii="Times New Roman" w:hAnsi="Times New Roman" w:cs="Times New Roman"/>
        </w:rPr>
        <w:t>OdV</w:t>
      </w:r>
      <w:proofErr w:type="spellEnd"/>
      <w:r w:rsidRPr="00550899">
        <w:rPr>
          <w:rFonts w:ascii="Times New Roman" w:hAnsi="Times New Roman" w:cs="Times New Roman"/>
        </w:rPr>
        <w:t xml:space="preserve"> e le altre funzioni di Audit nelle attività di verifica circa l’applicazione e il rispetto del Codice;</w:t>
      </w:r>
    </w:p>
    <w:p w14:paraId="28EBAF73" w14:textId="77777777"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coopera con il DPO e le altre funzioni di Audit nelle attività di verifica circa l’applicazione e il rispetto dell’equilibrio Trasparenza e Protezione dei dati personali;</w:t>
      </w:r>
    </w:p>
    <w:p w14:paraId="74B69701" w14:textId="3103A369"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lastRenderedPageBreak/>
        <w:t xml:space="preserve">propone </w:t>
      </w:r>
      <w:r w:rsidR="00E26B97">
        <w:rPr>
          <w:rFonts w:ascii="Times New Roman" w:hAnsi="Times New Roman" w:cs="Times New Roman"/>
        </w:rPr>
        <w:t>all’Amministratore Unico</w:t>
      </w:r>
      <w:r w:rsidRPr="00550899">
        <w:rPr>
          <w:rFonts w:ascii="Times New Roman" w:hAnsi="Times New Roman" w:cs="Times New Roman"/>
        </w:rPr>
        <w:t xml:space="preserve"> l’eventuale revisione delle procedure e delle politiche aziendali con significa</w:t>
      </w:r>
      <w:r w:rsidR="00E26B97">
        <w:rPr>
          <w:rFonts w:ascii="Times New Roman" w:hAnsi="Times New Roman" w:cs="Times New Roman"/>
        </w:rPr>
        <w:t>tivo</w:t>
      </w:r>
      <w:r w:rsidRPr="00550899">
        <w:rPr>
          <w:rFonts w:ascii="Times New Roman" w:hAnsi="Times New Roman" w:cs="Times New Roman"/>
        </w:rPr>
        <w:t xml:space="preserve"> impatto sull’etica aziendale, nonché eventuali aggiornamenti, modifiche e/o integrazioni del presente Codice;</w:t>
      </w:r>
    </w:p>
    <w:p w14:paraId="1BCC0577" w14:textId="628E0D89" w:rsidR="00B05B43" w:rsidRPr="00550899" w:rsidRDefault="00B05B43" w:rsidP="00550899">
      <w:pPr>
        <w:pStyle w:val="Paragrafoelenco"/>
        <w:numPr>
          <w:ilvl w:val="0"/>
          <w:numId w:val="17"/>
        </w:numPr>
        <w:spacing w:before="120" w:after="0" w:line="360" w:lineRule="auto"/>
        <w:jc w:val="both"/>
        <w:rPr>
          <w:rFonts w:ascii="Times New Roman" w:hAnsi="Times New Roman" w:cs="Times New Roman"/>
        </w:rPr>
      </w:pPr>
      <w:r w:rsidRPr="00550899">
        <w:rPr>
          <w:rFonts w:ascii="Times New Roman" w:hAnsi="Times New Roman" w:cs="Times New Roman"/>
        </w:rPr>
        <w:t xml:space="preserve">supervisiona le attività di diffusione del Codice, individuando di concerto con </w:t>
      </w:r>
      <w:r w:rsidR="00550899">
        <w:rPr>
          <w:rFonts w:ascii="Times New Roman" w:hAnsi="Times New Roman" w:cs="Times New Roman"/>
        </w:rPr>
        <w:t>il RPCT</w:t>
      </w:r>
      <w:r w:rsidRPr="00550899">
        <w:rPr>
          <w:rFonts w:ascii="Times New Roman" w:hAnsi="Times New Roman" w:cs="Times New Roman"/>
        </w:rPr>
        <w:t xml:space="preserve"> le attività formative e di aggiornamento da attuare.</w:t>
      </w:r>
    </w:p>
    <w:p w14:paraId="69B2C5D8" w14:textId="058511AD" w:rsidR="007D01C4" w:rsidRPr="001F5B5E" w:rsidRDefault="007D01C4" w:rsidP="00494192">
      <w:pPr>
        <w:pStyle w:val="Titolo1"/>
        <w:numPr>
          <w:ilvl w:val="0"/>
          <w:numId w:val="4"/>
        </w:numPr>
        <w:spacing w:before="120" w:after="0"/>
        <w:jc w:val="both"/>
        <w:rPr>
          <w:rFonts w:ascii="Times New Roman" w:hAnsi="Times New Roman" w:cs="Times New Roman"/>
          <w:sz w:val="32"/>
          <w:szCs w:val="32"/>
        </w:rPr>
      </w:pPr>
      <w:bookmarkStart w:id="9" w:name="_Toc188956424"/>
      <w:r w:rsidRPr="001F5B5E">
        <w:rPr>
          <w:rFonts w:ascii="Times New Roman" w:hAnsi="Times New Roman" w:cs="Times New Roman"/>
          <w:sz w:val="32"/>
          <w:szCs w:val="32"/>
        </w:rPr>
        <w:t>SEGNALAZIONI</w:t>
      </w:r>
      <w:bookmarkEnd w:id="9"/>
    </w:p>
    <w:p w14:paraId="5520BC35" w14:textId="382306C3" w:rsidR="00B05B43"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Tutti i soggetti interessati, interni ed esterni, sono tenuti a segnalare verbalmente o per iscritto (rispetto alla natura della violazione) e in forma non anonima eventuali inosservanze del presente Codice e ogni richiesta di violazione del medesimo, da chiunque proveniente, al proprio responsabile e/o all’</w:t>
      </w:r>
      <w:proofErr w:type="spellStart"/>
      <w:r w:rsidRPr="00550899">
        <w:rPr>
          <w:rFonts w:ascii="Times New Roman" w:hAnsi="Times New Roman" w:cs="Times New Roman"/>
        </w:rPr>
        <w:t>OdV</w:t>
      </w:r>
      <w:proofErr w:type="spellEnd"/>
      <w:r w:rsidRPr="00550899">
        <w:rPr>
          <w:rFonts w:ascii="Times New Roman" w:hAnsi="Times New Roman" w:cs="Times New Roman"/>
        </w:rPr>
        <w:t xml:space="preserve"> o al RPCT</w:t>
      </w:r>
      <w:r w:rsidR="00B34216">
        <w:rPr>
          <w:rFonts w:ascii="Times New Roman" w:hAnsi="Times New Roman" w:cs="Times New Roman"/>
        </w:rPr>
        <w:t xml:space="preserve">, </w:t>
      </w:r>
      <w:r w:rsidRPr="00550899">
        <w:rPr>
          <w:rFonts w:ascii="Times New Roman" w:hAnsi="Times New Roman" w:cs="Times New Roman"/>
        </w:rPr>
        <w:t>indicando con la maggior chiarezza ed esaustività possibile i fatti e i soggetti oggetto di segnalazione.</w:t>
      </w:r>
    </w:p>
    <w:p w14:paraId="13953EA9" w14:textId="1542B928" w:rsidR="006F0EBF" w:rsidRPr="00550899" w:rsidRDefault="00B05B43" w:rsidP="00550899">
      <w:pPr>
        <w:spacing w:before="120" w:after="0" w:line="360" w:lineRule="auto"/>
        <w:jc w:val="both"/>
        <w:rPr>
          <w:rFonts w:ascii="Times New Roman" w:hAnsi="Times New Roman" w:cs="Times New Roman"/>
        </w:rPr>
      </w:pPr>
      <w:r w:rsidRPr="00550899">
        <w:rPr>
          <w:rFonts w:ascii="Times New Roman" w:hAnsi="Times New Roman" w:cs="Times New Roman"/>
        </w:rPr>
        <w:t xml:space="preserve">Per quanto concerne le segnalazioni aventi rilevanza </w:t>
      </w:r>
      <w:r w:rsidR="005832BB" w:rsidRPr="00550899">
        <w:rPr>
          <w:rFonts w:ascii="Times New Roman" w:hAnsi="Times New Roman" w:cs="Times New Roman"/>
        </w:rPr>
        <w:t>ai sensi del D. Lgs. 24/2023 queste seguono le</w:t>
      </w:r>
      <w:r w:rsidRPr="00550899">
        <w:rPr>
          <w:rFonts w:ascii="Times New Roman" w:hAnsi="Times New Roman" w:cs="Times New Roman"/>
        </w:rPr>
        <w:t xml:space="preserve"> </w:t>
      </w:r>
      <w:r w:rsidR="005832BB" w:rsidRPr="00550899">
        <w:rPr>
          <w:rFonts w:ascii="Times New Roman" w:hAnsi="Times New Roman" w:cs="Times New Roman"/>
        </w:rPr>
        <w:t>modalità definite</w:t>
      </w:r>
      <w:r w:rsidRPr="00550899">
        <w:rPr>
          <w:rFonts w:ascii="Times New Roman" w:hAnsi="Times New Roman" w:cs="Times New Roman"/>
        </w:rPr>
        <w:t xml:space="preserve"> in relazione alla procedura di </w:t>
      </w:r>
      <w:r w:rsidR="00231C07">
        <w:rPr>
          <w:rFonts w:ascii="Times New Roman" w:hAnsi="Times New Roman" w:cs="Times New Roman"/>
          <w:i/>
          <w:iCs/>
        </w:rPr>
        <w:t>w</w:t>
      </w:r>
      <w:r w:rsidRPr="00B34216">
        <w:rPr>
          <w:rFonts w:ascii="Times New Roman" w:hAnsi="Times New Roman" w:cs="Times New Roman"/>
          <w:i/>
          <w:iCs/>
        </w:rPr>
        <w:t>histleblowing</w:t>
      </w:r>
      <w:r w:rsidR="005832BB" w:rsidRPr="00550899">
        <w:rPr>
          <w:rFonts w:ascii="Times New Roman" w:hAnsi="Times New Roman" w:cs="Times New Roman"/>
        </w:rPr>
        <w:t>, con apposito canale dedicato</w:t>
      </w:r>
      <w:r w:rsidRPr="00550899">
        <w:rPr>
          <w:rFonts w:ascii="Times New Roman" w:hAnsi="Times New Roman" w:cs="Times New Roman"/>
        </w:rPr>
        <w:t>.</w:t>
      </w:r>
      <w:r w:rsidR="006F0EBF" w:rsidRPr="00550899">
        <w:rPr>
          <w:rFonts w:ascii="Times New Roman" w:hAnsi="Times New Roman" w:cs="Times New Roman"/>
        </w:rPr>
        <w:t xml:space="preserve"> </w:t>
      </w:r>
    </w:p>
    <w:p w14:paraId="4F95AA7D" w14:textId="32C49CBC" w:rsidR="00B05B43" w:rsidRPr="00550899" w:rsidRDefault="00964480" w:rsidP="00550899">
      <w:pPr>
        <w:spacing w:before="120" w:after="0" w:line="360" w:lineRule="auto"/>
        <w:jc w:val="both"/>
        <w:rPr>
          <w:rFonts w:ascii="Times New Roman" w:hAnsi="Times New Roman" w:cs="Times New Roman"/>
        </w:rPr>
      </w:pPr>
      <w:r w:rsidRPr="00550899">
        <w:rPr>
          <w:rFonts w:ascii="Times New Roman" w:hAnsi="Times New Roman" w:cs="Times New Roman"/>
        </w:rPr>
        <w:t>Inoltre,</w:t>
      </w:r>
      <w:r w:rsidR="005832BB" w:rsidRPr="00550899">
        <w:rPr>
          <w:rFonts w:ascii="Times New Roman" w:hAnsi="Times New Roman" w:cs="Times New Roman"/>
        </w:rPr>
        <w:t xml:space="preserve"> debbono </w:t>
      </w:r>
      <w:r w:rsidR="00B05B43" w:rsidRPr="00550899">
        <w:rPr>
          <w:rFonts w:ascii="Times New Roman" w:hAnsi="Times New Roman" w:cs="Times New Roman"/>
        </w:rPr>
        <w:t xml:space="preserve">obbligatoriamente </w:t>
      </w:r>
      <w:r w:rsidR="005832BB" w:rsidRPr="00550899">
        <w:rPr>
          <w:rFonts w:ascii="Times New Roman" w:hAnsi="Times New Roman" w:cs="Times New Roman"/>
        </w:rPr>
        <w:t xml:space="preserve">e tempestivamente </w:t>
      </w:r>
      <w:r w:rsidR="00B05B43" w:rsidRPr="00550899">
        <w:rPr>
          <w:rFonts w:ascii="Times New Roman" w:hAnsi="Times New Roman" w:cs="Times New Roman"/>
        </w:rPr>
        <w:t>trasmesse ai soggetti sopra indicati le informative concernenti ad esempio:</w:t>
      </w:r>
    </w:p>
    <w:p w14:paraId="3BBA6FFA" w14:textId="77777777" w:rsidR="00B05B43" w:rsidRPr="00550899" w:rsidRDefault="00B05B43" w:rsidP="00B34216">
      <w:pPr>
        <w:pStyle w:val="Paragrafoelenco"/>
        <w:numPr>
          <w:ilvl w:val="0"/>
          <w:numId w:val="5"/>
        </w:numPr>
        <w:spacing w:after="0" w:line="360" w:lineRule="auto"/>
        <w:ind w:left="714" w:hanging="357"/>
        <w:jc w:val="both"/>
        <w:rPr>
          <w:rFonts w:ascii="Times New Roman" w:hAnsi="Times New Roman" w:cs="Times New Roman"/>
          <w:color w:val="000000" w:themeColor="text1"/>
        </w:rPr>
      </w:pPr>
      <w:r w:rsidRPr="00550899">
        <w:rPr>
          <w:rFonts w:ascii="Times New Roman" w:hAnsi="Times New Roman" w:cs="Times New Roman"/>
          <w:color w:val="000000" w:themeColor="text1"/>
        </w:rPr>
        <w:t>i provvedimenti e/o notizie provenienti da organi di polizia giudiziaria, o da qualsiasi altra autorità, dai quali si evinca lo svolgimento di indagini, anche nei confronti di ignoti, per reati contro la pubblica amministrazione e dal Decreto Legislativo 231/2001;</w:t>
      </w:r>
    </w:p>
    <w:p w14:paraId="7A66993E" w14:textId="4590D247" w:rsidR="00B05B43" w:rsidRPr="00550899" w:rsidRDefault="00B05B43" w:rsidP="00B34216">
      <w:pPr>
        <w:pStyle w:val="Paragrafoelenco"/>
        <w:numPr>
          <w:ilvl w:val="0"/>
          <w:numId w:val="5"/>
        </w:num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le richieste di assistenza legale inoltrate dai </w:t>
      </w:r>
      <w:r w:rsidR="00B34216">
        <w:rPr>
          <w:rFonts w:ascii="Times New Roman" w:hAnsi="Times New Roman" w:cs="Times New Roman"/>
          <w:color w:val="000000" w:themeColor="text1"/>
        </w:rPr>
        <w:t>d</w:t>
      </w:r>
      <w:r w:rsidRPr="00550899">
        <w:rPr>
          <w:rFonts w:ascii="Times New Roman" w:hAnsi="Times New Roman" w:cs="Times New Roman"/>
          <w:color w:val="000000" w:themeColor="text1"/>
        </w:rPr>
        <w:t xml:space="preserve">ipendenti in caso di avvio di procedimento giudiziario per i reati contro la pubblica amministrazione e quelli previsti dal Decreto </w:t>
      </w:r>
      <w:r w:rsidR="001C3F5A" w:rsidRPr="00550899">
        <w:rPr>
          <w:rFonts w:ascii="Times New Roman" w:hAnsi="Times New Roman" w:cs="Times New Roman"/>
          <w:color w:val="000000" w:themeColor="text1"/>
        </w:rPr>
        <w:t>Legislativo 231</w:t>
      </w:r>
      <w:r w:rsidRPr="00550899">
        <w:rPr>
          <w:rFonts w:ascii="Times New Roman" w:hAnsi="Times New Roman" w:cs="Times New Roman"/>
          <w:color w:val="000000" w:themeColor="text1"/>
        </w:rPr>
        <w:t>/2001</w:t>
      </w:r>
      <w:r w:rsidR="004A0FE1" w:rsidRPr="00550899">
        <w:rPr>
          <w:rFonts w:ascii="Times New Roman" w:hAnsi="Times New Roman" w:cs="Times New Roman"/>
          <w:color w:val="000000" w:themeColor="text1"/>
        </w:rPr>
        <w:t xml:space="preserve"> </w:t>
      </w:r>
      <w:r w:rsidR="005832BB" w:rsidRPr="00550899">
        <w:rPr>
          <w:rFonts w:ascii="Times New Roman" w:hAnsi="Times New Roman" w:cs="Times New Roman"/>
          <w:color w:val="000000" w:themeColor="text1"/>
        </w:rPr>
        <w:t>oltreché</w:t>
      </w:r>
      <w:r w:rsidR="004A0FE1" w:rsidRPr="00550899">
        <w:rPr>
          <w:rFonts w:ascii="Times New Roman" w:hAnsi="Times New Roman" w:cs="Times New Roman"/>
          <w:color w:val="000000" w:themeColor="text1"/>
        </w:rPr>
        <w:t xml:space="preserve"> nell’ambito della prevenzione della corruzione</w:t>
      </w:r>
      <w:r w:rsidRPr="00550899">
        <w:rPr>
          <w:rFonts w:ascii="Times New Roman" w:hAnsi="Times New Roman" w:cs="Times New Roman"/>
          <w:color w:val="000000" w:themeColor="text1"/>
        </w:rPr>
        <w:t>;</w:t>
      </w:r>
    </w:p>
    <w:p w14:paraId="4D11CE0B" w14:textId="13C72CE7" w:rsidR="00B05B43" w:rsidRPr="00550899" w:rsidRDefault="00B05B43" w:rsidP="00B34216">
      <w:pPr>
        <w:pStyle w:val="Paragrafoelenco"/>
        <w:numPr>
          <w:ilvl w:val="0"/>
          <w:numId w:val="5"/>
        </w:num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i rapporti preparati dai responsabili di altre funzioni aziendali nell’ambito della loro attività di controllo e dai quali possano emergere fatti, atti, eventi od omissioni con profili di criticità rispetto all’osservanza delle norme contenute nel </w:t>
      </w:r>
      <w:proofErr w:type="spellStart"/>
      <w:r w:rsidR="00B34216">
        <w:rPr>
          <w:rFonts w:ascii="Times New Roman" w:hAnsi="Times New Roman" w:cs="Times New Roman"/>
          <w:color w:val="000000" w:themeColor="text1"/>
        </w:rPr>
        <w:t>D.Lgs.</w:t>
      </w:r>
      <w:proofErr w:type="spellEnd"/>
      <w:r w:rsidR="00B34216">
        <w:rPr>
          <w:rFonts w:ascii="Times New Roman" w:hAnsi="Times New Roman" w:cs="Times New Roman"/>
          <w:color w:val="000000" w:themeColor="text1"/>
        </w:rPr>
        <w:t xml:space="preserve"> n. </w:t>
      </w:r>
      <w:r w:rsidRPr="00550899">
        <w:rPr>
          <w:rFonts w:ascii="Times New Roman" w:hAnsi="Times New Roman" w:cs="Times New Roman"/>
          <w:color w:val="000000" w:themeColor="text1"/>
        </w:rPr>
        <w:t>231/2001</w:t>
      </w:r>
      <w:r w:rsidR="004A0FE1" w:rsidRPr="00550899">
        <w:rPr>
          <w:rFonts w:ascii="Times New Roman" w:hAnsi="Times New Roman" w:cs="Times New Roman"/>
          <w:color w:val="000000" w:themeColor="text1"/>
        </w:rPr>
        <w:t xml:space="preserve"> e </w:t>
      </w:r>
      <w:r w:rsidR="00B34216">
        <w:rPr>
          <w:rFonts w:ascii="Times New Roman" w:hAnsi="Times New Roman" w:cs="Times New Roman"/>
          <w:color w:val="000000" w:themeColor="text1"/>
        </w:rPr>
        <w:t xml:space="preserve">nella </w:t>
      </w:r>
      <w:r w:rsidR="004A0FE1" w:rsidRPr="00550899">
        <w:rPr>
          <w:rFonts w:ascii="Times New Roman" w:hAnsi="Times New Roman" w:cs="Times New Roman"/>
          <w:color w:val="000000" w:themeColor="text1"/>
        </w:rPr>
        <w:t xml:space="preserve">L. </w:t>
      </w:r>
      <w:r w:rsidR="00B34216">
        <w:rPr>
          <w:rFonts w:ascii="Times New Roman" w:hAnsi="Times New Roman" w:cs="Times New Roman"/>
          <w:color w:val="000000" w:themeColor="text1"/>
        </w:rPr>
        <w:t xml:space="preserve">n. </w:t>
      </w:r>
      <w:r w:rsidR="004A0FE1" w:rsidRPr="00550899">
        <w:rPr>
          <w:rFonts w:ascii="Times New Roman" w:hAnsi="Times New Roman" w:cs="Times New Roman"/>
          <w:color w:val="000000" w:themeColor="text1"/>
        </w:rPr>
        <w:t>190/2012</w:t>
      </w:r>
      <w:r w:rsidRPr="00550899">
        <w:rPr>
          <w:rFonts w:ascii="Times New Roman" w:hAnsi="Times New Roman" w:cs="Times New Roman"/>
          <w:color w:val="000000" w:themeColor="text1"/>
        </w:rPr>
        <w:t>;</w:t>
      </w:r>
    </w:p>
    <w:p w14:paraId="3F1A52D7" w14:textId="77777777" w:rsidR="00B05B43" w:rsidRPr="00550899" w:rsidRDefault="00B05B43" w:rsidP="00B34216">
      <w:pPr>
        <w:pStyle w:val="Paragrafoelenco"/>
        <w:numPr>
          <w:ilvl w:val="0"/>
          <w:numId w:val="5"/>
        </w:num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le notizie relative all’attuazione del Modello a tutti i livelli aziendali con evidenza dei procedimenti disciplinari svolti e delle eventuali sanzioni irrogate (compresi i provvedimenti verso i dipendenti) ovvero dei provvedimenti di archiviazione di tali procedimenti con le relative motivazioni, se riferibili alla commissione dei reati previsti dal Decreto 231/2001 o a violazioni del Modello;</w:t>
      </w:r>
    </w:p>
    <w:p w14:paraId="683590BE" w14:textId="40066359" w:rsidR="00B05B43" w:rsidRPr="00550899" w:rsidRDefault="00B05B43"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 xml:space="preserve">La Società tutela gli autori delle segnalazioni contro le eventuali ritorsioni cui possono andare incontro per aver riferito di comportamenti non corretti e si impegna a mantenerne riservata l’identità, </w:t>
      </w:r>
      <w:r w:rsidRPr="00550899">
        <w:rPr>
          <w:rFonts w:ascii="Times New Roman" w:hAnsi="Times New Roman" w:cs="Times New Roman"/>
          <w:color w:val="000000" w:themeColor="text1"/>
        </w:rPr>
        <w:lastRenderedPageBreak/>
        <w:t>fatti salvi gli obblighi di legge.</w:t>
      </w:r>
      <w:r w:rsidR="00B34216">
        <w:rPr>
          <w:rFonts w:ascii="Times New Roman" w:hAnsi="Times New Roman" w:cs="Times New Roman"/>
          <w:color w:val="000000" w:themeColor="text1"/>
        </w:rPr>
        <w:t xml:space="preserve"> </w:t>
      </w:r>
      <w:r w:rsidRPr="00550899">
        <w:rPr>
          <w:rFonts w:ascii="Times New Roman" w:hAnsi="Times New Roman" w:cs="Times New Roman"/>
          <w:color w:val="000000" w:themeColor="text1"/>
        </w:rPr>
        <w:t xml:space="preserve">A tal riguardo, si fa espresso rinvio alle disposizioni in materia di </w:t>
      </w:r>
      <w:r w:rsidR="00B34216" w:rsidRPr="00B34216">
        <w:rPr>
          <w:rFonts w:ascii="Times New Roman" w:hAnsi="Times New Roman" w:cs="Times New Roman"/>
          <w:i/>
          <w:iCs/>
          <w:color w:val="000000" w:themeColor="text1"/>
        </w:rPr>
        <w:t>w</w:t>
      </w:r>
      <w:r w:rsidRPr="00B34216">
        <w:rPr>
          <w:rFonts w:ascii="Times New Roman" w:hAnsi="Times New Roman" w:cs="Times New Roman"/>
          <w:i/>
          <w:iCs/>
          <w:color w:val="000000" w:themeColor="text1"/>
        </w:rPr>
        <w:t>histleblowing</w:t>
      </w:r>
      <w:r w:rsidRPr="00550899">
        <w:rPr>
          <w:rFonts w:ascii="Times New Roman" w:hAnsi="Times New Roman" w:cs="Times New Roman"/>
          <w:color w:val="000000" w:themeColor="text1"/>
        </w:rPr>
        <w:t xml:space="preserve"> previste dal PTPCT.</w:t>
      </w:r>
    </w:p>
    <w:p w14:paraId="78AF03DE" w14:textId="484F3C89" w:rsidR="00B05B43" w:rsidRPr="00550899" w:rsidRDefault="00B05B43" w:rsidP="00550899">
      <w:pPr>
        <w:spacing w:before="120" w:after="0" w:line="360" w:lineRule="auto"/>
        <w:jc w:val="both"/>
        <w:rPr>
          <w:rFonts w:ascii="Times New Roman" w:hAnsi="Times New Roman" w:cs="Times New Roman"/>
          <w:color w:val="000000" w:themeColor="text1"/>
        </w:rPr>
      </w:pPr>
      <w:r w:rsidRPr="00550899">
        <w:rPr>
          <w:rFonts w:ascii="Times New Roman" w:hAnsi="Times New Roman" w:cs="Times New Roman"/>
          <w:color w:val="000000" w:themeColor="text1"/>
        </w:rPr>
        <w:t>Gli autori di segnalazioni palesemente infondate sono soggetti a sanzioni</w:t>
      </w:r>
      <w:r w:rsidR="004A0FE1" w:rsidRPr="00550899">
        <w:rPr>
          <w:rFonts w:ascii="Times New Roman" w:hAnsi="Times New Roman" w:cs="Times New Roman"/>
          <w:color w:val="000000" w:themeColor="text1"/>
        </w:rPr>
        <w:t xml:space="preserve"> ai sensi del Sistema Sanzionatorio</w:t>
      </w:r>
      <w:r w:rsidRPr="00550899">
        <w:rPr>
          <w:rFonts w:ascii="Times New Roman" w:hAnsi="Times New Roman" w:cs="Times New Roman"/>
          <w:color w:val="000000" w:themeColor="text1"/>
        </w:rPr>
        <w:t>.</w:t>
      </w:r>
    </w:p>
    <w:sectPr w:rsidR="00B05B43" w:rsidRPr="00550899" w:rsidSect="006A5174">
      <w:headerReference w:type="even" r:id="rId9"/>
      <w:headerReference w:type="default" r:id="rId10"/>
      <w:footerReference w:type="even" r:id="rId11"/>
      <w:footerReference w:type="default" r:id="rId12"/>
      <w:headerReference w:type="first" r:id="rId13"/>
      <w:footerReference w:type="first" r:id="rId14"/>
      <w:pgSz w:w="11900" w:h="16840"/>
      <w:pgMar w:top="1896" w:right="1134" w:bottom="851" w:left="1134" w:header="0" w:footer="2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842C" w14:textId="77777777" w:rsidR="00D90547" w:rsidRDefault="00D90547" w:rsidP="00EA5EAF">
      <w:pPr>
        <w:spacing w:after="0"/>
      </w:pPr>
      <w:r>
        <w:separator/>
      </w:r>
    </w:p>
  </w:endnote>
  <w:endnote w:type="continuationSeparator" w:id="0">
    <w:p w14:paraId="6A0A4F04" w14:textId="77777777" w:rsidR="00D90547" w:rsidRDefault="00D90547" w:rsidP="00EA5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utura Book">
    <w:altName w:val="Century Gothic"/>
    <w:panose1 w:val="020B0602020204020303"/>
    <w:charset w:val="00"/>
    <w:family w:val="modern"/>
    <w:notTrueType/>
    <w:pitch w:val="variable"/>
    <w:sig w:usb0="A000002F" w:usb1="40000048" w:usb2="00000000" w:usb3="00000000" w:csb0="00000111" w:csb1="00000000"/>
  </w:font>
  <w:font w:name="Lucida Grande">
    <w:panose1 w:val="020B0600040502020204"/>
    <w:charset w:val="00"/>
    <w:family w:val="swiss"/>
    <w:pitch w:val="variable"/>
    <w:sig w:usb0="E1000AEF" w:usb1="5000A1FF" w:usb2="00000000" w:usb3="00000000" w:csb0="000001BF" w:csb1="00000000"/>
  </w:font>
  <w:font w:name="Minion Pro">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utura Std Medium">
    <w:altName w:val="Century Gothic"/>
    <w:panose1 w:val="020B06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20343"/>
      <w:docPartObj>
        <w:docPartGallery w:val="Page Numbers (Bottom of Page)"/>
        <w:docPartUnique/>
      </w:docPartObj>
    </w:sdtPr>
    <w:sdtContent>
      <w:p w14:paraId="08CFAEFA" w14:textId="77777777" w:rsidR="00BB24C2" w:rsidRPr="00F11CAA" w:rsidRDefault="006D5B28" w:rsidP="00F11CAA">
        <w:r w:rsidRPr="00F11CAA">
          <w:fldChar w:fldCharType="begin"/>
        </w:r>
        <w:r w:rsidRPr="00F11CAA">
          <w:instrText xml:space="preserve"> PAGE </w:instrText>
        </w:r>
        <w:r w:rsidRPr="00F11CAA">
          <w:fldChar w:fldCharType="separate"/>
        </w:r>
        <w:r w:rsidRPr="00F11CAA">
          <w:t>1</w:t>
        </w:r>
        <w:r w:rsidRPr="00F11CAA">
          <w:fldChar w:fldCharType="end"/>
        </w:r>
      </w:p>
    </w:sdtContent>
  </w:sdt>
  <w:p w14:paraId="22785E93" w14:textId="77777777" w:rsidR="00BB24C2" w:rsidRDefault="00BB24C2" w:rsidP="00F11C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7EAA" w14:textId="77777777" w:rsidR="008946DF" w:rsidRDefault="008946D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17C0" w14:textId="77777777" w:rsidR="008946DF" w:rsidRDefault="008946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1C4D" w14:textId="77777777" w:rsidR="00D90547" w:rsidRDefault="00D90547" w:rsidP="00EA5EAF">
      <w:pPr>
        <w:spacing w:after="0"/>
      </w:pPr>
      <w:r>
        <w:separator/>
      </w:r>
    </w:p>
  </w:footnote>
  <w:footnote w:type="continuationSeparator" w:id="0">
    <w:p w14:paraId="714A9D3D" w14:textId="77777777" w:rsidR="00D90547" w:rsidRDefault="00D90547" w:rsidP="00EA5E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FDEE" w14:textId="77777777" w:rsidR="008946DF" w:rsidRDefault="008946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9D3D" w14:textId="77777777" w:rsidR="001F5B5E" w:rsidRDefault="001F5B5E" w:rsidP="001F5B5E">
    <w:pPr>
      <w:pStyle w:val="Titolo3"/>
      <w:spacing w:before="76"/>
      <w:rPr>
        <w:lang w:val="en-US"/>
      </w:rPr>
    </w:pPr>
  </w:p>
  <w:p w14:paraId="11B62FAD" w14:textId="5F95FAB1" w:rsidR="00BB24C2" w:rsidRPr="001F5B5E" w:rsidRDefault="001F5B5E" w:rsidP="001F5B5E">
    <w:pPr>
      <w:pStyle w:val="Titolo3"/>
      <w:spacing w:before="76"/>
      <w:rPr>
        <w:lang w:val="en-US"/>
      </w:rPr>
    </w:pPr>
    <w:r>
      <w:rPr>
        <w:noProof/>
      </w:rPr>
      <mc:AlternateContent>
        <mc:Choice Requires="wps">
          <w:drawing>
            <wp:anchor distT="0" distB="0" distL="0" distR="0" simplePos="0" relativeHeight="251661312" behindDoc="1" locked="0" layoutInCell="1" allowOverlap="1" wp14:anchorId="20BFA358" wp14:editId="3CE39296">
              <wp:simplePos x="0" y="0"/>
              <wp:positionH relativeFrom="page">
                <wp:posOffset>664845</wp:posOffset>
              </wp:positionH>
              <wp:positionV relativeFrom="page">
                <wp:posOffset>803160</wp:posOffset>
              </wp:positionV>
              <wp:extent cx="5218430" cy="196215"/>
              <wp:effectExtent l="0" t="0" r="0" b="0"/>
              <wp:wrapNone/>
              <wp:docPr id="64574240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8430" cy="196215"/>
                      </a:xfrm>
                      <a:prstGeom prst="rect">
                        <a:avLst/>
                      </a:prstGeom>
                    </wps:spPr>
                    <wps:txbx>
                      <w:txbxContent>
                        <w:p w14:paraId="128228E5" w14:textId="2BE002F4" w:rsidR="001F5B5E" w:rsidRDefault="001F5B5E" w:rsidP="001F5B5E">
                          <w:pPr>
                            <w:spacing w:before="12"/>
                            <w:ind w:left="20"/>
                            <w:rPr>
                              <w:rFonts w:ascii="Arial"/>
                              <w:i/>
                            </w:rPr>
                          </w:pPr>
                          <w:r>
                            <w:rPr>
                              <w:rFonts w:ascii="Arial"/>
                              <w:i/>
                            </w:rPr>
                            <w:t xml:space="preserve">Allegato </w:t>
                          </w:r>
                          <w:r w:rsidR="008946DF">
                            <w:rPr>
                              <w:rFonts w:ascii="Arial"/>
                              <w:i/>
                            </w:rPr>
                            <w:t>2</w:t>
                          </w:r>
                          <w:r>
                            <w:rPr>
                              <w:rFonts w:ascii="Arial"/>
                              <w:i/>
                            </w:rPr>
                            <w:t xml:space="preserve"> </w:t>
                          </w:r>
                          <w:r>
                            <w:rPr>
                              <w:rFonts w:ascii="Arial"/>
                              <w:i/>
                            </w:rPr>
                            <w:t>–</w:t>
                          </w:r>
                          <w:r>
                            <w:rPr>
                              <w:rFonts w:ascii="Arial"/>
                              <w:i/>
                            </w:rPr>
                            <w:t xml:space="preserve"> Codice Etico e di comportamento</w:t>
                          </w:r>
                        </w:p>
                      </w:txbxContent>
                    </wps:txbx>
                    <wps:bodyPr wrap="square" lIns="0" tIns="0" rIns="0" bIns="0" rtlCol="0">
                      <a:noAutofit/>
                    </wps:bodyPr>
                  </wps:wsp>
                </a:graphicData>
              </a:graphic>
            </wp:anchor>
          </w:drawing>
        </mc:Choice>
        <mc:Fallback>
          <w:pict>
            <v:shapetype w14:anchorId="20BFA358" id="_x0000_t202" coordsize="21600,21600" o:spt="202" path="m,l,21600r21600,l21600,xe">
              <v:stroke joinstyle="miter"/>
              <v:path gradientshapeok="t" o:connecttype="rect"/>
            </v:shapetype>
            <v:shape id="Textbox 13" o:spid="_x0000_s1026" type="#_x0000_t202" style="position:absolute;margin-left:52.35pt;margin-top:63.25pt;width:410.9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" filled="f" stroked="f">
              <v:textbox inset="0,0,0,0">
                <w:txbxContent>
                  <w:p w14:paraId="128228E5" w14:textId="2BE002F4" w:rsidR="001F5B5E" w:rsidRDefault="001F5B5E" w:rsidP="001F5B5E">
                    <w:pPr>
                      <w:spacing w:before="12"/>
                      <w:ind w:left="20"/>
                      <w:rPr>
                        <w:rFonts w:ascii="Arial"/>
                        <w:i/>
                      </w:rPr>
                    </w:pPr>
                    <w:r>
                      <w:rPr>
                        <w:rFonts w:ascii="Arial"/>
                        <w:i/>
                      </w:rPr>
                      <w:t xml:space="preserve">Allegato </w:t>
                    </w:r>
                    <w:r w:rsidR="008946DF">
                      <w:rPr>
                        <w:rFonts w:ascii="Arial"/>
                        <w:i/>
                      </w:rPr>
                      <w:t>2</w:t>
                    </w:r>
                    <w:r>
                      <w:rPr>
                        <w:rFonts w:ascii="Arial"/>
                        <w:i/>
                      </w:rPr>
                      <w:t xml:space="preserve"> </w:t>
                    </w:r>
                    <w:r>
                      <w:rPr>
                        <w:rFonts w:ascii="Arial"/>
                        <w:i/>
                      </w:rPr>
                      <w:t>–</w:t>
                    </w:r>
                    <w:r>
                      <w:rPr>
                        <w:rFonts w:ascii="Arial"/>
                        <w:i/>
                      </w:rPr>
                      <w:t xml:space="preserve"> Codice Etico e di comportamento</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CB3C7B3" wp14:editId="29D52FAA">
              <wp:simplePos x="0" y="0"/>
              <wp:positionH relativeFrom="page">
                <wp:posOffset>665192</wp:posOffset>
              </wp:positionH>
              <wp:positionV relativeFrom="page">
                <wp:posOffset>564919</wp:posOffset>
              </wp:positionV>
              <wp:extent cx="521843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8430" cy="196215"/>
                      </a:xfrm>
                      <a:prstGeom prst="rect">
                        <a:avLst/>
                      </a:prstGeom>
                    </wps:spPr>
                    <wps:txbx>
                      <w:txbxContent>
                        <w:p w14:paraId="7666A44F" w14:textId="77777777" w:rsidR="001F5B5E" w:rsidRDefault="001F5B5E" w:rsidP="001F5B5E">
                          <w:pPr>
                            <w:spacing w:before="12"/>
                            <w:ind w:left="20"/>
                            <w:rPr>
                              <w:rFonts w:ascii="Arial"/>
                              <w:i/>
                            </w:rPr>
                          </w:pPr>
                          <w:r>
                            <w:rPr>
                              <w:rFonts w:ascii="Arial"/>
                              <w:i/>
                            </w:rPr>
                            <w:t>Modello</w:t>
                          </w:r>
                          <w:r>
                            <w:rPr>
                              <w:rFonts w:ascii="Arial"/>
                              <w:i/>
                              <w:spacing w:val="-7"/>
                            </w:rPr>
                            <w:t xml:space="preserve"> </w:t>
                          </w:r>
                          <w:r>
                            <w:rPr>
                              <w:rFonts w:ascii="Arial"/>
                              <w:i/>
                            </w:rPr>
                            <w:t>di</w:t>
                          </w:r>
                          <w:r>
                            <w:rPr>
                              <w:rFonts w:ascii="Arial"/>
                              <w:i/>
                              <w:spacing w:val="-10"/>
                            </w:rPr>
                            <w:t xml:space="preserve"> </w:t>
                          </w:r>
                          <w:r>
                            <w:rPr>
                              <w:rFonts w:ascii="Arial"/>
                              <w:i/>
                            </w:rPr>
                            <w:t>organizzazione,</w:t>
                          </w:r>
                          <w:r>
                            <w:rPr>
                              <w:rFonts w:ascii="Arial"/>
                              <w:i/>
                              <w:spacing w:val="-8"/>
                            </w:rPr>
                            <w:t xml:space="preserve"> </w:t>
                          </w:r>
                          <w:r>
                            <w:rPr>
                              <w:rFonts w:ascii="Arial"/>
                              <w:i/>
                            </w:rPr>
                            <w:t>gestione</w:t>
                          </w:r>
                          <w:r>
                            <w:rPr>
                              <w:rFonts w:ascii="Arial"/>
                              <w:i/>
                              <w:spacing w:val="-8"/>
                            </w:rPr>
                            <w:t xml:space="preserve"> </w:t>
                          </w:r>
                          <w:r>
                            <w:rPr>
                              <w:rFonts w:ascii="Arial"/>
                              <w:i/>
                            </w:rPr>
                            <w:t>e</w:t>
                          </w:r>
                          <w:r>
                            <w:rPr>
                              <w:rFonts w:ascii="Arial"/>
                              <w:i/>
                              <w:spacing w:val="-5"/>
                            </w:rPr>
                            <w:t xml:space="preserve"> </w:t>
                          </w:r>
                          <w:r>
                            <w:rPr>
                              <w:rFonts w:ascii="Arial"/>
                              <w:i/>
                            </w:rPr>
                            <w:t>controllo</w:t>
                          </w:r>
                          <w:r>
                            <w:rPr>
                              <w:rFonts w:ascii="Arial"/>
                              <w:i/>
                              <w:spacing w:val="-6"/>
                            </w:rPr>
                            <w:t xml:space="preserve"> </w:t>
                          </w:r>
                          <w:r>
                            <w:rPr>
                              <w:rFonts w:ascii="Arial"/>
                              <w:i/>
                            </w:rPr>
                            <w:t>ex</w:t>
                          </w:r>
                          <w:r>
                            <w:rPr>
                              <w:rFonts w:ascii="Arial"/>
                              <w:i/>
                              <w:spacing w:val="-6"/>
                            </w:rPr>
                            <w:t xml:space="preserve"> </w:t>
                          </w:r>
                          <w:proofErr w:type="spellStart"/>
                          <w:r>
                            <w:rPr>
                              <w:rFonts w:ascii="Arial"/>
                              <w:i/>
                            </w:rPr>
                            <w:t>D.Lgs.</w:t>
                          </w:r>
                          <w:proofErr w:type="spellEnd"/>
                          <w:r>
                            <w:rPr>
                              <w:rFonts w:ascii="Arial"/>
                              <w:i/>
                              <w:spacing w:val="-8"/>
                            </w:rPr>
                            <w:t xml:space="preserve"> </w:t>
                          </w:r>
                          <w:r>
                            <w:rPr>
                              <w:rFonts w:ascii="Arial"/>
                              <w:i/>
                            </w:rPr>
                            <w:t>n.</w:t>
                          </w:r>
                          <w:r>
                            <w:rPr>
                              <w:rFonts w:ascii="Arial"/>
                              <w:i/>
                              <w:spacing w:val="-6"/>
                            </w:rPr>
                            <w:t xml:space="preserve"> </w:t>
                          </w:r>
                          <w:r>
                            <w:rPr>
                              <w:rFonts w:ascii="Arial"/>
                              <w:i/>
                            </w:rPr>
                            <w:t>231/2001</w:t>
                          </w:r>
                          <w:r>
                            <w:rPr>
                              <w:rFonts w:ascii="Arial"/>
                              <w:i/>
                              <w:spacing w:val="-7"/>
                            </w:rPr>
                            <w:t xml:space="preserve"> </w:t>
                          </w:r>
                          <w:r>
                            <w:rPr>
                              <w:rFonts w:ascii="Arial"/>
                              <w:i/>
                            </w:rPr>
                            <w:t>e</w:t>
                          </w:r>
                          <w:r>
                            <w:rPr>
                              <w:rFonts w:ascii="Arial"/>
                              <w:i/>
                              <w:spacing w:val="-7"/>
                            </w:rPr>
                            <w:t xml:space="preserve"> </w:t>
                          </w:r>
                          <w:proofErr w:type="spellStart"/>
                          <w:r>
                            <w:rPr>
                              <w:rFonts w:ascii="Arial"/>
                              <w:i/>
                              <w:spacing w:val="-2"/>
                            </w:rPr>
                            <w:t>s.m.i</w:t>
                          </w:r>
                          <w:proofErr w:type="spellEnd"/>
                        </w:p>
                      </w:txbxContent>
                    </wps:txbx>
                    <wps:bodyPr wrap="square" lIns="0" tIns="0" rIns="0" bIns="0" rtlCol="0">
                      <a:noAutofit/>
                    </wps:bodyPr>
                  </wps:wsp>
                </a:graphicData>
              </a:graphic>
            </wp:anchor>
          </w:drawing>
        </mc:Choice>
        <mc:Fallback>
          <w:pict>
            <v:shape w14:anchorId="0CB3C7B3" id="_x0000_s1027" type="#_x0000_t202" style="position:absolute;margin-left:52.4pt;margin-top:44.5pt;width:410.9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" filled="f" stroked="f">
              <v:textbox inset="0,0,0,0">
                <w:txbxContent>
                  <w:p w14:paraId="7666A44F" w14:textId="77777777" w:rsidR="001F5B5E" w:rsidRDefault="001F5B5E" w:rsidP="001F5B5E">
                    <w:pPr>
                      <w:spacing w:before="12"/>
                      <w:ind w:left="20"/>
                      <w:rPr>
                        <w:rFonts w:ascii="Arial"/>
                        <w:i/>
                      </w:rPr>
                    </w:pPr>
                    <w:r>
                      <w:rPr>
                        <w:rFonts w:ascii="Arial"/>
                        <w:i/>
                      </w:rPr>
                      <w:t>Modello</w:t>
                    </w:r>
                    <w:r>
                      <w:rPr>
                        <w:rFonts w:ascii="Arial"/>
                        <w:i/>
                        <w:spacing w:val="-7"/>
                      </w:rPr>
                      <w:t xml:space="preserve"> </w:t>
                    </w:r>
                    <w:r>
                      <w:rPr>
                        <w:rFonts w:ascii="Arial"/>
                        <w:i/>
                      </w:rPr>
                      <w:t>di</w:t>
                    </w:r>
                    <w:r>
                      <w:rPr>
                        <w:rFonts w:ascii="Arial"/>
                        <w:i/>
                        <w:spacing w:val="-10"/>
                      </w:rPr>
                      <w:t xml:space="preserve"> </w:t>
                    </w:r>
                    <w:r>
                      <w:rPr>
                        <w:rFonts w:ascii="Arial"/>
                        <w:i/>
                      </w:rPr>
                      <w:t>organizzazione,</w:t>
                    </w:r>
                    <w:r>
                      <w:rPr>
                        <w:rFonts w:ascii="Arial"/>
                        <w:i/>
                        <w:spacing w:val="-8"/>
                      </w:rPr>
                      <w:t xml:space="preserve"> </w:t>
                    </w:r>
                    <w:r>
                      <w:rPr>
                        <w:rFonts w:ascii="Arial"/>
                        <w:i/>
                      </w:rPr>
                      <w:t>gestione</w:t>
                    </w:r>
                    <w:r>
                      <w:rPr>
                        <w:rFonts w:ascii="Arial"/>
                        <w:i/>
                        <w:spacing w:val="-8"/>
                      </w:rPr>
                      <w:t xml:space="preserve"> </w:t>
                    </w:r>
                    <w:r>
                      <w:rPr>
                        <w:rFonts w:ascii="Arial"/>
                        <w:i/>
                      </w:rPr>
                      <w:t>e</w:t>
                    </w:r>
                    <w:r>
                      <w:rPr>
                        <w:rFonts w:ascii="Arial"/>
                        <w:i/>
                        <w:spacing w:val="-5"/>
                      </w:rPr>
                      <w:t xml:space="preserve"> </w:t>
                    </w:r>
                    <w:r>
                      <w:rPr>
                        <w:rFonts w:ascii="Arial"/>
                        <w:i/>
                      </w:rPr>
                      <w:t>controllo</w:t>
                    </w:r>
                    <w:r>
                      <w:rPr>
                        <w:rFonts w:ascii="Arial"/>
                        <w:i/>
                        <w:spacing w:val="-6"/>
                      </w:rPr>
                      <w:t xml:space="preserve"> </w:t>
                    </w:r>
                    <w:r>
                      <w:rPr>
                        <w:rFonts w:ascii="Arial"/>
                        <w:i/>
                      </w:rPr>
                      <w:t>ex</w:t>
                    </w:r>
                    <w:r>
                      <w:rPr>
                        <w:rFonts w:ascii="Arial"/>
                        <w:i/>
                        <w:spacing w:val="-6"/>
                      </w:rPr>
                      <w:t xml:space="preserve"> </w:t>
                    </w:r>
                    <w:proofErr w:type="spellStart"/>
                    <w:r>
                      <w:rPr>
                        <w:rFonts w:ascii="Arial"/>
                        <w:i/>
                      </w:rPr>
                      <w:t>D.Lgs.</w:t>
                    </w:r>
                    <w:proofErr w:type="spellEnd"/>
                    <w:r>
                      <w:rPr>
                        <w:rFonts w:ascii="Arial"/>
                        <w:i/>
                        <w:spacing w:val="-8"/>
                      </w:rPr>
                      <w:t xml:space="preserve"> </w:t>
                    </w:r>
                    <w:r>
                      <w:rPr>
                        <w:rFonts w:ascii="Arial"/>
                        <w:i/>
                      </w:rPr>
                      <w:t>n.</w:t>
                    </w:r>
                    <w:r>
                      <w:rPr>
                        <w:rFonts w:ascii="Arial"/>
                        <w:i/>
                        <w:spacing w:val="-6"/>
                      </w:rPr>
                      <w:t xml:space="preserve"> </w:t>
                    </w:r>
                    <w:r>
                      <w:rPr>
                        <w:rFonts w:ascii="Arial"/>
                        <w:i/>
                      </w:rPr>
                      <w:t>231/2001</w:t>
                    </w:r>
                    <w:r>
                      <w:rPr>
                        <w:rFonts w:ascii="Arial"/>
                        <w:i/>
                        <w:spacing w:val="-7"/>
                      </w:rPr>
                      <w:t xml:space="preserve"> </w:t>
                    </w:r>
                    <w:r>
                      <w:rPr>
                        <w:rFonts w:ascii="Arial"/>
                        <w:i/>
                      </w:rPr>
                      <w:t>e</w:t>
                    </w:r>
                    <w:r>
                      <w:rPr>
                        <w:rFonts w:ascii="Arial"/>
                        <w:i/>
                        <w:spacing w:val="-7"/>
                      </w:rPr>
                      <w:t xml:space="preserve"> </w:t>
                    </w:r>
                    <w:proofErr w:type="spellStart"/>
                    <w:r>
                      <w:rPr>
                        <w:rFonts w:ascii="Arial"/>
                        <w:i/>
                        <w:spacing w:val="-2"/>
                      </w:rPr>
                      <w:t>s.m.i</w:t>
                    </w:r>
                    <w:proofErr w:type="spellEnd"/>
                  </w:p>
                </w:txbxContent>
              </v:textbox>
              <w10:wrap anchorx="page" anchory="page"/>
            </v:shape>
          </w:pict>
        </mc:Fallback>
      </mc:AlternateContent>
    </w:r>
    <w:proofErr w:type="spellStart"/>
    <w:r w:rsidR="008E30C8">
      <w:rPr>
        <w:lang w:val="en-US"/>
      </w:rPr>
      <w:t>Farmacie</w:t>
    </w:r>
    <w:proofErr w:type="spellEnd"/>
    <w:r w:rsidR="008E30C8">
      <w:rPr>
        <w:lang w:val="en-US"/>
      </w:rPr>
      <w:t xml:space="preserve"> </w:t>
    </w:r>
    <w:proofErr w:type="spellStart"/>
    <w:r w:rsidR="008E30C8">
      <w:rPr>
        <w:lang w:val="en-US"/>
      </w:rPr>
      <w:t>Comunali</w:t>
    </w:r>
    <w:proofErr w:type="spellEnd"/>
    <w:r w:rsidR="008E30C8">
      <w:rPr>
        <w:lang w:val="en-US"/>
      </w:rPr>
      <w:t xml:space="preserve"> Pisa S.p.A.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C49F" w14:textId="77777777" w:rsidR="008946DF" w:rsidRDefault="008946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BAE"/>
    <w:multiLevelType w:val="multilevel"/>
    <w:tmpl w:val="D1FC3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106B1A"/>
    <w:multiLevelType w:val="hybridMultilevel"/>
    <w:tmpl w:val="0F80DE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374FA5"/>
    <w:multiLevelType w:val="hybridMultilevel"/>
    <w:tmpl w:val="64C096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12637B"/>
    <w:multiLevelType w:val="hybridMultilevel"/>
    <w:tmpl w:val="5CC4659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6B06F5"/>
    <w:multiLevelType w:val="multilevel"/>
    <w:tmpl w:val="A6DAA686"/>
    <w:lvl w:ilvl="0">
      <w:start w:val="2"/>
      <w:numFmt w:val="decimal"/>
      <w:lvlText w:val="%1."/>
      <w:lvlJc w:val="left"/>
      <w:pPr>
        <w:ind w:left="1185" w:hanging="708"/>
      </w:pPr>
      <w:rPr>
        <w:rFonts w:ascii="Arial" w:eastAsia="Arial" w:hAnsi="Arial" w:cs="Arial" w:hint="default"/>
        <w:b/>
        <w:bCs/>
        <w:spacing w:val="-1"/>
        <w:w w:val="100"/>
        <w:sz w:val="22"/>
        <w:szCs w:val="22"/>
        <w:lang w:val="it-IT" w:eastAsia="en-US" w:bidi="ar-SA"/>
      </w:rPr>
    </w:lvl>
    <w:lvl w:ilvl="1">
      <w:start w:val="1"/>
      <w:numFmt w:val="decimal"/>
      <w:lvlText w:val="%1.%2"/>
      <w:lvlJc w:val="left"/>
      <w:pPr>
        <w:ind w:left="1185" w:hanging="708"/>
      </w:pPr>
      <w:rPr>
        <w:rFonts w:hint="default"/>
        <w:b/>
        <w:bCs/>
        <w:i w:val="0"/>
        <w:iCs/>
        <w:spacing w:val="-4"/>
        <w:w w:val="100"/>
        <w:lang w:val="it-IT" w:eastAsia="en-US" w:bidi="ar-SA"/>
      </w:rPr>
    </w:lvl>
    <w:lvl w:ilvl="2">
      <w:numFmt w:val="bullet"/>
      <w:lvlText w:val=""/>
      <w:lvlJc w:val="left"/>
      <w:pPr>
        <w:ind w:left="1197" w:hanging="708"/>
      </w:pPr>
      <w:rPr>
        <w:rFonts w:ascii="Symbol" w:eastAsia="Symbol" w:hAnsi="Symbol" w:cs="Symbol" w:hint="default"/>
        <w:w w:val="100"/>
        <w:sz w:val="22"/>
        <w:szCs w:val="22"/>
        <w:lang w:val="it-IT" w:eastAsia="en-US" w:bidi="ar-SA"/>
      </w:rPr>
    </w:lvl>
    <w:lvl w:ilvl="3">
      <w:numFmt w:val="bullet"/>
      <w:lvlText w:val="•"/>
      <w:lvlJc w:val="left"/>
      <w:pPr>
        <w:ind w:left="3215" w:hanging="708"/>
      </w:pPr>
      <w:rPr>
        <w:rFonts w:hint="default"/>
        <w:lang w:val="it-IT" w:eastAsia="en-US" w:bidi="ar-SA"/>
      </w:rPr>
    </w:lvl>
    <w:lvl w:ilvl="4">
      <w:numFmt w:val="bullet"/>
      <w:lvlText w:val="•"/>
      <w:lvlJc w:val="left"/>
      <w:pPr>
        <w:ind w:left="4223" w:hanging="708"/>
      </w:pPr>
      <w:rPr>
        <w:rFonts w:hint="default"/>
        <w:lang w:val="it-IT" w:eastAsia="en-US" w:bidi="ar-SA"/>
      </w:rPr>
    </w:lvl>
    <w:lvl w:ilvl="5">
      <w:numFmt w:val="bullet"/>
      <w:lvlText w:val="•"/>
      <w:lvlJc w:val="left"/>
      <w:pPr>
        <w:ind w:left="5231" w:hanging="708"/>
      </w:pPr>
      <w:rPr>
        <w:rFonts w:hint="default"/>
        <w:lang w:val="it-IT" w:eastAsia="en-US" w:bidi="ar-SA"/>
      </w:rPr>
    </w:lvl>
    <w:lvl w:ilvl="6">
      <w:numFmt w:val="bullet"/>
      <w:lvlText w:val="•"/>
      <w:lvlJc w:val="left"/>
      <w:pPr>
        <w:ind w:left="6239" w:hanging="708"/>
      </w:pPr>
      <w:rPr>
        <w:rFonts w:hint="default"/>
        <w:lang w:val="it-IT" w:eastAsia="en-US" w:bidi="ar-SA"/>
      </w:rPr>
    </w:lvl>
    <w:lvl w:ilvl="7">
      <w:numFmt w:val="bullet"/>
      <w:lvlText w:val="•"/>
      <w:lvlJc w:val="left"/>
      <w:pPr>
        <w:ind w:left="7247" w:hanging="708"/>
      </w:pPr>
      <w:rPr>
        <w:rFonts w:hint="default"/>
        <w:lang w:val="it-IT" w:eastAsia="en-US" w:bidi="ar-SA"/>
      </w:rPr>
    </w:lvl>
    <w:lvl w:ilvl="8">
      <w:numFmt w:val="bullet"/>
      <w:lvlText w:val="•"/>
      <w:lvlJc w:val="left"/>
      <w:pPr>
        <w:ind w:left="8255" w:hanging="708"/>
      </w:pPr>
      <w:rPr>
        <w:rFonts w:hint="default"/>
        <w:lang w:val="it-IT" w:eastAsia="en-US" w:bidi="ar-SA"/>
      </w:rPr>
    </w:lvl>
  </w:abstractNum>
  <w:abstractNum w:abstractNumId="5" w15:restartNumberingAfterBreak="0">
    <w:nsid w:val="3D25004F"/>
    <w:multiLevelType w:val="hybridMultilevel"/>
    <w:tmpl w:val="E4BCBEFA"/>
    <w:lvl w:ilvl="0" w:tplc="5942B26C">
      <w:start w:val="4"/>
      <w:numFmt w:val="bullet"/>
      <w:lvlText w:val="–"/>
      <w:lvlJc w:val="left"/>
      <w:pPr>
        <w:ind w:left="1070" w:hanging="710"/>
      </w:pPr>
      <w:rPr>
        <w:rFonts w:ascii="Aptos" w:eastAsiaTheme="minorEastAsia" w:hAnsi="Aptos" w:cstheme="minorBidi" w:hint="default"/>
      </w:rPr>
    </w:lvl>
    <w:lvl w:ilvl="1" w:tplc="F056D9AC">
      <w:start w:val="4"/>
      <w:numFmt w:val="bullet"/>
      <w:lvlText w:val="-"/>
      <w:lvlJc w:val="left"/>
      <w:pPr>
        <w:ind w:left="1440" w:hanging="360"/>
      </w:pPr>
      <w:rPr>
        <w:rFonts w:ascii="Aptos" w:eastAsiaTheme="minorEastAsia" w:hAnsi="Aptos" w:cstheme="minorBidi"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D75DDD"/>
    <w:multiLevelType w:val="hybridMultilevel"/>
    <w:tmpl w:val="CD3E587E"/>
    <w:lvl w:ilvl="0" w:tplc="AFB2B3D6">
      <w:start w:val="6"/>
      <w:numFmt w:val="bullet"/>
      <w:lvlText w:val="-"/>
      <w:lvlJc w:val="left"/>
      <w:pPr>
        <w:ind w:left="720" w:hanging="360"/>
      </w:pPr>
      <w:rPr>
        <w:rFonts w:ascii="Aptos" w:eastAsiaTheme="minorEastAsia" w:hAnsi="Aptos"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2502EE"/>
    <w:multiLevelType w:val="singleLevel"/>
    <w:tmpl w:val="8D6AA714"/>
    <w:lvl w:ilvl="0">
      <w:start w:val="5"/>
      <w:numFmt w:val="lowerLetter"/>
      <w:pStyle w:val="Testonormale"/>
      <w:lvlText w:val="%1)"/>
      <w:lvlJc w:val="left"/>
      <w:pPr>
        <w:tabs>
          <w:tab w:val="num" w:pos="360"/>
        </w:tabs>
        <w:ind w:left="360" w:hanging="360"/>
      </w:pPr>
      <w:rPr>
        <w:rFonts w:cs="Times New Roman" w:hint="default"/>
      </w:rPr>
    </w:lvl>
  </w:abstractNum>
  <w:abstractNum w:abstractNumId="8" w15:restartNumberingAfterBreak="0">
    <w:nsid w:val="4A0E4097"/>
    <w:multiLevelType w:val="hybridMultilevel"/>
    <w:tmpl w:val="5A501A68"/>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0F5BE0"/>
    <w:multiLevelType w:val="hybridMultilevel"/>
    <w:tmpl w:val="B414D60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C63B74"/>
    <w:multiLevelType w:val="hybridMultilevel"/>
    <w:tmpl w:val="DBD05A5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F1583F"/>
    <w:multiLevelType w:val="hybridMultilevel"/>
    <w:tmpl w:val="7AF0A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E54B1D"/>
    <w:multiLevelType w:val="hybridMultilevel"/>
    <w:tmpl w:val="A1222BC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435B69"/>
    <w:multiLevelType w:val="hybridMultilevel"/>
    <w:tmpl w:val="425041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2557F"/>
    <w:multiLevelType w:val="hybridMultilevel"/>
    <w:tmpl w:val="4990797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3C20F4"/>
    <w:multiLevelType w:val="hybridMultilevel"/>
    <w:tmpl w:val="08027F10"/>
    <w:lvl w:ilvl="0" w:tplc="57EA2948">
      <w:start w:val="6"/>
      <w:numFmt w:val="bullet"/>
      <w:lvlText w:val="-"/>
      <w:lvlJc w:val="left"/>
      <w:pPr>
        <w:ind w:left="720" w:hanging="360"/>
      </w:pPr>
      <w:rPr>
        <w:rFonts w:ascii="Aptos" w:eastAsiaTheme="minorEastAsia"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642F48"/>
    <w:multiLevelType w:val="hybridMultilevel"/>
    <w:tmpl w:val="8A40247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314E3D"/>
    <w:multiLevelType w:val="hybridMultilevel"/>
    <w:tmpl w:val="6C3CB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6803696">
    <w:abstractNumId w:val="7"/>
  </w:num>
  <w:num w:numId="2" w16cid:durableId="1892686040">
    <w:abstractNumId w:val="4"/>
  </w:num>
  <w:num w:numId="3" w16cid:durableId="652300372">
    <w:abstractNumId w:val="17"/>
  </w:num>
  <w:num w:numId="4" w16cid:durableId="1048647735">
    <w:abstractNumId w:val="0"/>
  </w:num>
  <w:num w:numId="5" w16cid:durableId="1821190231">
    <w:abstractNumId w:val="11"/>
  </w:num>
  <w:num w:numId="6" w16cid:durableId="1663005734">
    <w:abstractNumId w:val="15"/>
  </w:num>
  <w:num w:numId="7" w16cid:durableId="1695838077">
    <w:abstractNumId w:val="6"/>
  </w:num>
  <w:num w:numId="8" w16cid:durableId="139268688">
    <w:abstractNumId w:val="9"/>
  </w:num>
  <w:num w:numId="9" w16cid:durableId="883103128">
    <w:abstractNumId w:val="5"/>
  </w:num>
  <w:num w:numId="10" w16cid:durableId="215167998">
    <w:abstractNumId w:val="12"/>
  </w:num>
  <w:num w:numId="11" w16cid:durableId="784545019">
    <w:abstractNumId w:val="3"/>
  </w:num>
  <w:num w:numId="12" w16cid:durableId="31421515">
    <w:abstractNumId w:val="1"/>
  </w:num>
  <w:num w:numId="13" w16cid:durableId="597297017">
    <w:abstractNumId w:val="10"/>
  </w:num>
  <w:num w:numId="14" w16cid:durableId="1810319510">
    <w:abstractNumId w:val="13"/>
  </w:num>
  <w:num w:numId="15" w16cid:durableId="503787357">
    <w:abstractNumId w:val="8"/>
  </w:num>
  <w:num w:numId="16" w16cid:durableId="113209028">
    <w:abstractNumId w:val="2"/>
  </w:num>
  <w:num w:numId="17" w16cid:durableId="875001204">
    <w:abstractNumId w:val="14"/>
  </w:num>
  <w:num w:numId="18" w16cid:durableId="50956615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0E"/>
    <w:rsid w:val="00002C82"/>
    <w:rsid w:val="00003F95"/>
    <w:rsid w:val="00021696"/>
    <w:rsid w:val="00025B84"/>
    <w:rsid w:val="00027151"/>
    <w:rsid w:val="00040C4A"/>
    <w:rsid w:val="0004513C"/>
    <w:rsid w:val="0005094A"/>
    <w:rsid w:val="000514E3"/>
    <w:rsid w:val="00055335"/>
    <w:rsid w:val="000559E5"/>
    <w:rsid w:val="00064741"/>
    <w:rsid w:val="00072FAB"/>
    <w:rsid w:val="0007409E"/>
    <w:rsid w:val="00090E13"/>
    <w:rsid w:val="00091407"/>
    <w:rsid w:val="000945E5"/>
    <w:rsid w:val="000A4079"/>
    <w:rsid w:val="000A6540"/>
    <w:rsid w:val="000C3D31"/>
    <w:rsid w:val="000C6633"/>
    <w:rsid w:val="000D16D3"/>
    <w:rsid w:val="000D200B"/>
    <w:rsid w:val="000D2460"/>
    <w:rsid w:val="000D5B37"/>
    <w:rsid w:val="000D7056"/>
    <w:rsid w:val="000F24E1"/>
    <w:rsid w:val="000F5067"/>
    <w:rsid w:val="00101B82"/>
    <w:rsid w:val="00106106"/>
    <w:rsid w:val="00113A47"/>
    <w:rsid w:val="0011523C"/>
    <w:rsid w:val="00117758"/>
    <w:rsid w:val="0012616C"/>
    <w:rsid w:val="00143F85"/>
    <w:rsid w:val="00145D5B"/>
    <w:rsid w:val="00161DB3"/>
    <w:rsid w:val="00174DC9"/>
    <w:rsid w:val="00176FA2"/>
    <w:rsid w:val="00180CE0"/>
    <w:rsid w:val="00184539"/>
    <w:rsid w:val="00186081"/>
    <w:rsid w:val="0019218B"/>
    <w:rsid w:val="001A26B0"/>
    <w:rsid w:val="001B1D23"/>
    <w:rsid w:val="001B2C4C"/>
    <w:rsid w:val="001B7E7F"/>
    <w:rsid w:val="001C3F5A"/>
    <w:rsid w:val="001C6D4B"/>
    <w:rsid w:val="001E67F6"/>
    <w:rsid w:val="001E6B81"/>
    <w:rsid w:val="001F256B"/>
    <w:rsid w:val="001F5B5E"/>
    <w:rsid w:val="002037B0"/>
    <w:rsid w:val="00203A96"/>
    <w:rsid w:val="002127A7"/>
    <w:rsid w:val="00222241"/>
    <w:rsid w:val="00222D54"/>
    <w:rsid w:val="002317C8"/>
    <w:rsid w:val="00231C07"/>
    <w:rsid w:val="00232725"/>
    <w:rsid w:val="00245593"/>
    <w:rsid w:val="002512DA"/>
    <w:rsid w:val="00253081"/>
    <w:rsid w:val="0026557D"/>
    <w:rsid w:val="00266E6E"/>
    <w:rsid w:val="002713A4"/>
    <w:rsid w:val="00271738"/>
    <w:rsid w:val="00273009"/>
    <w:rsid w:val="002760CC"/>
    <w:rsid w:val="0028351A"/>
    <w:rsid w:val="00286C7B"/>
    <w:rsid w:val="00286F59"/>
    <w:rsid w:val="00296AE1"/>
    <w:rsid w:val="002A4CE4"/>
    <w:rsid w:val="002A52EE"/>
    <w:rsid w:val="002B6EBC"/>
    <w:rsid w:val="002B7F2F"/>
    <w:rsid w:val="002C6794"/>
    <w:rsid w:val="002D0130"/>
    <w:rsid w:val="002D04DF"/>
    <w:rsid w:val="002D6A1D"/>
    <w:rsid w:val="002F267C"/>
    <w:rsid w:val="00304E1F"/>
    <w:rsid w:val="00306D40"/>
    <w:rsid w:val="00315C30"/>
    <w:rsid w:val="00341B42"/>
    <w:rsid w:val="00344270"/>
    <w:rsid w:val="00344A5D"/>
    <w:rsid w:val="00347ED9"/>
    <w:rsid w:val="003555BA"/>
    <w:rsid w:val="00364E84"/>
    <w:rsid w:val="00366C70"/>
    <w:rsid w:val="00385C55"/>
    <w:rsid w:val="0038631F"/>
    <w:rsid w:val="0038733C"/>
    <w:rsid w:val="00397BD1"/>
    <w:rsid w:val="003A002A"/>
    <w:rsid w:val="003A1C21"/>
    <w:rsid w:val="003A6964"/>
    <w:rsid w:val="003B3539"/>
    <w:rsid w:val="003B57E6"/>
    <w:rsid w:val="003C342C"/>
    <w:rsid w:val="003E3388"/>
    <w:rsid w:val="003E3F49"/>
    <w:rsid w:val="003F08E2"/>
    <w:rsid w:val="003F578F"/>
    <w:rsid w:val="003F653F"/>
    <w:rsid w:val="00402E2A"/>
    <w:rsid w:val="00403718"/>
    <w:rsid w:val="00403E39"/>
    <w:rsid w:val="0041479E"/>
    <w:rsid w:val="00426E6E"/>
    <w:rsid w:val="00440402"/>
    <w:rsid w:val="004407A8"/>
    <w:rsid w:val="004463E2"/>
    <w:rsid w:val="00450051"/>
    <w:rsid w:val="00450CB0"/>
    <w:rsid w:val="004569B7"/>
    <w:rsid w:val="004632AB"/>
    <w:rsid w:val="00466F47"/>
    <w:rsid w:val="00471AFD"/>
    <w:rsid w:val="00482A36"/>
    <w:rsid w:val="00491E5F"/>
    <w:rsid w:val="00494192"/>
    <w:rsid w:val="004A0FE1"/>
    <w:rsid w:val="004A1289"/>
    <w:rsid w:val="004A2C5B"/>
    <w:rsid w:val="004A7602"/>
    <w:rsid w:val="004A7C18"/>
    <w:rsid w:val="004B2A11"/>
    <w:rsid w:val="004C3C7E"/>
    <w:rsid w:val="004C70DF"/>
    <w:rsid w:val="004D0163"/>
    <w:rsid w:val="004D2C29"/>
    <w:rsid w:val="004E139B"/>
    <w:rsid w:val="004E2574"/>
    <w:rsid w:val="004E4993"/>
    <w:rsid w:val="004F143F"/>
    <w:rsid w:val="004F3246"/>
    <w:rsid w:val="004F402E"/>
    <w:rsid w:val="004F6862"/>
    <w:rsid w:val="004F74EF"/>
    <w:rsid w:val="0050346C"/>
    <w:rsid w:val="005034B1"/>
    <w:rsid w:val="00510405"/>
    <w:rsid w:val="00510B26"/>
    <w:rsid w:val="00522C85"/>
    <w:rsid w:val="005257C7"/>
    <w:rsid w:val="00536670"/>
    <w:rsid w:val="0053771D"/>
    <w:rsid w:val="0054000D"/>
    <w:rsid w:val="00544328"/>
    <w:rsid w:val="00550899"/>
    <w:rsid w:val="00571143"/>
    <w:rsid w:val="0057168F"/>
    <w:rsid w:val="0057225B"/>
    <w:rsid w:val="00574B31"/>
    <w:rsid w:val="00574D82"/>
    <w:rsid w:val="0058244A"/>
    <w:rsid w:val="005832BB"/>
    <w:rsid w:val="00583AF7"/>
    <w:rsid w:val="0058695D"/>
    <w:rsid w:val="00591C3A"/>
    <w:rsid w:val="00592604"/>
    <w:rsid w:val="005930AD"/>
    <w:rsid w:val="00593B48"/>
    <w:rsid w:val="005A1CAC"/>
    <w:rsid w:val="005A4D07"/>
    <w:rsid w:val="005A5E85"/>
    <w:rsid w:val="005A6748"/>
    <w:rsid w:val="005B09D9"/>
    <w:rsid w:val="005B3257"/>
    <w:rsid w:val="005B35FC"/>
    <w:rsid w:val="005C1D22"/>
    <w:rsid w:val="005C5792"/>
    <w:rsid w:val="005E2C3B"/>
    <w:rsid w:val="005E480A"/>
    <w:rsid w:val="005F429E"/>
    <w:rsid w:val="005F6A90"/>
    <w:rsid w:val="006004E1"/>
    <w:rsid w:val="00602AC4"/>
    <w:rsid w:val="00606E79"/>
    <w:rsid w:val="00613782"/>
    <w:rsid w:val="00623A2A"/>
    <w:rsid w:val="00627E60"/>
    <w:rsid w:val="006332EF"/>
    <w:rsid w:val="00642326"/>
    <w:rsid w:val="006441EC"/>
    <w:rsid w:val="006641F7"/>
    <w:rsid w:val="006729DE"/>
    <w:rsid w:val="00672AC3"/>
    <w:rsid w:val="00682F64"/>
    <w:rsid w:val="00683913"/>
    <w:rsid w:val="006A5174"/>
    <w:rsid w:val="006B1EC3"/>
    <w:rsid w:val="006C4A0F"/>
    <w:rsid w:val="006D5B28"/>
    <w:rsid w:val="006D60A0"/>
    <w:rsid w:val="006E357F"/>
    <w:rsid w:val="006E5994"/>
    <w:rsid w:val="006F0A91"/>
    <w:rsid w:val="006F0EBF"/>
    <w:rsid w:val="006F1C9E"/>
    <w:rsid w:val="006F2E6F"/>
    <w:rsid w:val="006F764D"/>
    <w:rsid w:val="0070069C"/>
    <w:rsid w:val="00726E99"/>
    <w:rsid w:val="00732025"/>
    <w:rsid w:val="00741F64"/>
    <w:rsid w:val="00747704"/>
    <w:rsid w:val="007514B6"/>
    <w:rsid w:val="00752233"/>
    <w:rsid w:val="007707A0"/>
    <w:rsid w:val="00771FDF"/>
    <w:rsid w:val="0078649F"/>
    <w:rsid w:val="00787E3C"/>
    <w:rsid w:val="007B2551"/>
    <w:rsid w:val="007B4193"/>
    <w:rsid w:val="007B42C9"/>
    <w:rsid w:val="007B65FA"/>
    <w:rsid w:val="007C67A9"/>
    <w:rsid w:val="007D01C4"/>
    <w:rsid w:val="007D1196"/>
    <w:rsid w:val="007D41D4"/>
    <w:rsid w:val="007D547C"/>
    <w:rsid w:val="007E07C0"/>
    <w:rsid w:val="007F3E67"/>
    <w:rsid w:val="00800C50"/>
    <w:rsid w:val="00803EA6"/>
    <w:rsid w:val="00804607"/>
    <w:rsid w:val="008149B6"/>
    <w:rsid w:val="008159DC"/>
    <w:rsid w:val="00823EF5"/>
    <w:rsid w:val="00851A42"/>
    <w:rsid w:val="0086090B"/>
    <w:rsid w:val="00863F5A"/>
    <w:rsid w:val="00870C90"/>
    <w:rsid w:val="0087128B"/>
    <w:rsid w:val="00880044"/>
    <w:rsid w:val="0088178F"/>
    <w:rsid w:val="00884026"/>
    <w:rsid w:val="008923E4"/>
    <w:rsid w:val="00892810"/>
    <w:rsid w:val="008946DF"/>
    <w:rsid w:val="008A2E51"/>
    <w:rsid w:val="008A63F1"/>
    <w:rsid w:val="008B0BBD"/>
    <w:rsid w:val="008B30F1"/>
    <w:rsid w:val="008C068A"/>
    <w:rsid w:val="008D1790"/>
    <w:rsid w:val="008D30B2"/>
    <w:rsid w:val="008D4EDF"/>
    <w:rsid w:val="008D545D"/>
    <w:rsid w:val="008E0599"/>
    <w:rsid w:val="008E2DAB"/>
    <w:rsid w:val="008E30C8"/>
    <w:rsid w:val="008E3908"/>
    <w:rsid w:val="00912CA2"/>
    <w:rsid w:val="00917B64"/>
    <w:rsid w:val="0092432D"/>
    <w:rsid w:val="009314C9"/>
    <w:rsid w:val="009406E6"/>
    <w:rsid w:val="00941802"/>
    <w:rsid w:val="009500C9"/>
    <w:rsid w:val="00951084"/>
    <w:rsid w:val="009554ED"/>
    <w:rsid w:val="00960CE2"/>
    <w:rsid w:val="00964480"/>
    <w:rsid w:val="00966978"/>
    <w:rsid w:val="00971763"/>
    <w:rsid w:val="00971DFD"/>
    <w:rsid w:val="00974939"/>
    <w:rsid w:val="009760FF"/>
    <w:rsid w:val="00981B22"/>
    <w:rsid w:val="009A0E0E"/>
    <w:rsid w:val="009A6255"/>
    <w:rsid w:val="009A6ACD"/>
    <w:rsid w:val="009A7535"/>
    <w:rsid w:val="009B4C4F"/>
    <w:rsid w:val="009C142A"/>
    <w:rsid w:val="009C2150"/>
    <w:rsid w:val="009D1B88"/>
    <w:rsid w:val="009D3CB5"/>
    <w:rsid w:val="009E6E39"/>
    <w:rsid w:val="009E7584"/>
    <w:rsid w:val="009F0098"/>
    <w:rsid w:val="00A02768"/>
    <w:rsid w:val="00A0500C"/>
    <w:rsid w:val="00A101B6"/>
    <w:rsid w:val="00A11224"/>
    <w:rsid w:val="00A14F6E"/>
    <w:rsid w:val="00A251E3"/>
    <w:rsid w:val="00A32D53"/>
    <w:rsid w:val="00A338FC"/>
    <w:rsid w:val="00A352A3"/>
    <w:rsid w:val="00A44E27"/>
    <w:rsid w:val="00A44F32"/>
    <w:rsid w:val="00A47793"/>
    <w:rsid w:val="00A51235"/>
    <w:rsid w:val="00A73253"/>
    <w:rsid w:val="00A761D4"/>
    <w:rsid w:val="00A770DE"/>
    <w:rsid w:val="00A96039"/>
    <w:rsid w:val="00AA3F0F"/>
    <w:rsid w:val="00AA6782"/>
    <w:rsid w:val="00AB1316"/>
    <w:rsid w:val="00AB1C59"/>
    <w:rsid w:val="00AC22F4"/>
    <w:rsid w:val="00AC466E"/>
    <w:rsid w:val="00AC6461"/>
    <w:rsid w:val="00AD5015"/>
    <w:rsid w:val="00AD5137"/>
    <w:rsid w:val="00AD724F"/>
    <w:rsid w:val="00AE6F4C"/>
    <w:rsid w:val="00B05B43"/>
    <w:rsid w:val="00B07895"/>
    <w:rsid w:val="00B11F30"/>
    <w:rsid w:val="00B174E8"/>
    <w:rsid w:val="00B27F99"/>
    <w:rsid w:val="00B30002"/>
    <w:rsid w:val="00B31631"/>
    <w:rsid w:val="00B34216"/>
    <w:rsid w:val="00B47808"/>
    <w:rsid w:val="00B67E57"/>
    <w:rsid w:val="00B77570"/>
    <w:rsid w:val="00B80842"/>
    <w:rsid w:val="00B83873"/>
    <w:rsid w:val="00B8580A"/>
    <w:rsid w:val="00B864FA"/>
    <w:rsid w:val="00B87F54"/>
    <w:rsid w:val="00BA5356"/>
    <w:rsid w:val="00BB01CC"/>
    <w:rsid w:val="00BB24C2"/>
    <w:rsid w:val="00BB4A32"/>
    <w:rsid w:val="00BC1833"/>
    <w:rsid w:val="00BC4987"/>
    <w:rsid w:val="00BF3202"/>
    <w:rsid w:val="00BF4E35"/>
    <w:rsid w:val="00C16123"/>
    <w:rsid w:val="00C24A22"/>
    <w:rsid w:val="00C3264B"/>
    <w:rsid w:val="00C36D29"/>
    <w:rsid w:val="00C40582"/>
    <w:rsid w:val="00C447DE"/>
    <w:rsid w:val="00C517E2"/>
    <w:rsid w:val="00C521EE"/>
    <w:rsid w:val="00C678E2"/>
    <w:rsid w:val="00C86765"/>
    <w:rsid w:val="00C92ADC"/>
    <w:rsid w:val="00C93C33"/>
    <w:rsid w:val="00CB1C9B"/>
    <w:rsid w:val="00CB230B"/>
    <w:rsid w:val="00CB44EC"/>
    <w:rsid w:val="00CB6FAA"/>
    <w:rsid w:val="00CC35DE"/>
    <w:rsid w:val="00CD452D"/>
    <w:rsid w:val="00CE1447"/>
    <w:rsid w:val="00CE3147"/>
    <w:rsid w:val="00CE373F"/>
    <w:rsid w:val="00CF20B6"/>
    <w:rsid w:val="00CF3106"/>
    <w:rsid w:val="00CF32E6"/>
    <w:rsid w:val="00CF75A0"/>
    <w:rsid w:val="00D12911"/>
    <w:rsid w:val="00D24995"/>
    <w:rsid w:val="00D36BC6"/>
    <w:rsid w:val="00D424ED"/>
    <w:rsid w:val="00D43703"/>
    <w:rsid w:val="00D44314"/>
    <w:rsid w:val="00D449C4"/>
    <w:rsid w:val="00D46E19"/>
    <w:rsid w:val="00D556CB"/>
    <w:rsid w:val="00D573FB"/>
    <w:rsid w:val="00D6254E"/>
    <w:rsid w:val="00D62B50"/>
    <w:rsid w:val="00D635E9"/>
    <w:rsid w:val="00D72273"/>
    <w:rsid w:val="00D8374F"/>
    <w:rsid w:val="00D90547"/>
    <w:rsid w:val="00D91953"/>
    <w:rsid w:val="00DA1F90"/>
    <w:rsid w:val="00DA2FF8"/>
    <w:rsid w:val="00DA640D"/>
    <w:rsid w:val="00DB0C57"/>
    <w:rsid w:val="00DB47C8"/>
    <w:rsid w:val="00DB5257"/>
    <w:rsid w:val="00DB64FF"/>
    <w:rsid w:val="00DC4A9D"/>
    <w:rsid w:val="00DC6600"/>
    <w:rsid w:val="00DC6630"/>
    <w:rsid w:val="00DC6AAC"/>
    <w:rsid w:val="00DE47AC"/>
    <w:rsid w:val="00DF5B0A"/>
    <w:rsid w:val="00E01188"/>
    <w:rsid w:val="00E019D2"/>
    <w:rsid w:val="00E03A06"/>
    <w:rsid w:val="00E04600"/>
    <w:rsid w:val="00E079FF"/>
    <w:rsid w:val="00E13A1E"/>
    <w:rsid w:val="00E13A3F"/>
    <w:rsid w:val="00E15A32"/>
    <w:rsid w:val="00E24F0C"/>
    <w:rsid w:val="00E26B97"/>
    <w:rsid w:val="00E327BD"/>
    <w:rsid w:val="00E4229B"/>
    <w:rsid w:val="00E47611"/>
    <w:rsid w:val="00E502B9"/>
    <w:rsid w:val="00E57E3E"/>
    <w:rsid w:val="00E66EBA"/>
    <w:rsid w:val="00E71F50"/>
    <w:rsid w:val="00E71FF4"/>
    <w:rsid w:val="00E82625"/>
    <w:rsid w:val="00E93080"/>
    <w:rsid w:val="00E94DBA"/>
    <w:rsid w:val="00E94E0C"/>
    <w:rsid w:val="00E971E7"/>
    <w:rsid w:val="00EA5CEB"/>
    <w:rsid w:val="00EA5EAF"/>
    <w:rsid w:val="00EA7878"/>
    <w:rsid w:val="00EB4F40"/>
    <w:rsid w:val="00EC3618"/>
    <w:rsid w:val="00EE627F"/>
    <w:rsid w:val="00F00BF4"/>
    <w:rsid w:val="00F00CC5"/>
    <w:rsid w:val="00F03B82"/>
    <w:rsid w:val="00F0505C"/>
    <w:rsid w:val="00F054D3"/>
    <w:rsid w:val="00F07398"/>
    <w:rsid w:val="00F171FF"/>
    <w:rsid w:val="00F26E70"/>
    <w:rsid w:val="00F3213A"/>
    <w:rsid w:val="00F36CFA"/>
    <w:rsid w:val="00F42F7A"/>
    <w:rsid w:val="00F4345B"/>
    <w:rsid w:val="00F72BAB"/>
    <w:rsid w:val="00F82D93"/>
    <w:rsid w:val="00F90397"/>
    <w:rsid w:val="00F90468"/>
    <w:rsid w:val="00FA21C8"/>
    <w:rsid w:val="00FB5F60"/>
    <w:rsid w:val="00FD5771"/>
    <w:rsid w:val="00FE7EF5"/>
    <w:rsid w:val="00FF4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2C7F"/>
  <w15:chartTrackingRefBased/>
  <w15:docId w15:val="{829F5300-FF47-4C33-B71F-79E9380B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5EAF"/>
    <w:pPr>
      <w:spacing w:after="200" w:line="240" w:lineRule="auto"/>
    </w:pPr>
    <w:rPr>
      <w:rFonts w:eastAsiaTheme="minorEastAsia"/>
      <w:kern w:val="0"/>
      <w:sz w:val="24"/>
      <w:szCs w:val="24"/>
      <w:lang w:eastAsia="ja-JP"/>
    </w:rPr>
  </w:style>
  <w:style w:type="paragraph" w:styleId="Titolo1">
    <w:name w:val="heading 1"/>
    <w:basedOn w:val="Normale"/>
    <w:next w:val="Normale"/>
    <w:link w:val="Titolo1Carattere"/>
    <w:qFormat/>
    <w:rsid w:val="009A0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aliases w:val="sottotitoli"/>
    <w:basedOn w:val="Normale"/>
    <w:next w:val="Normale"/>
    <w:link w:val="Titolo2Carattere"/>
    <w:unhideWhenUsed/>
    <w:qFormat/>
    <w:rsid w:val="009A0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nhideWhenUsed/>
    <w:qFormat/>
    <w:rsid w:val="009A0E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9A0E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A0E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A0E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A0E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9A0E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A0E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A0E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aliases w:val="sottotitoli Carattere"/>
    <w:basedOn w:val="Carpredefinitoparagrafo"/>
    <w:link w:val="Titolo2"/>
    <w:rsid w:val="009A0E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rsid w:val="009A0E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9A0E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A0E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A0E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0E0E"/>
    <w:rPr>
      <w:rFonts w:eastAsiaTheme="majorEastAsia" w:cstheme="majorBidi"/>
      <w:color w:val="595959" w:themeColor="text1" w:themeTint="A6"/>
    </w:rPr>
  </w:style>
  <w:style w:type="character" w:customStyle="1" w:styleId="Titolo8Carattere">
    <w:name w:val="Titolo 8 Carattere"/>
    <w:basedOn w:val="Carpredefinitoparagrafo"/>
    <w:link w:val="Titolo8"/>
    <w:rsid w:val="009A0E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0E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0E0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A0E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99"/>
    <w:qFormat/>
    <w:rsid w:val="009A0E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99"/>
    <w:rsid w:val="009A0E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0E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A0E0E"/>
    <w:rPr>
      <w:i/>
      <w:iCs/>
      <w:color w:val="404040" w:themeColor="text1" w:themeTint="BF"/>
    </w:rPr>
  </w:style>
  <w:style w:type="paragraph" w:styleId="Paragrafoelenco">
    <w:name w:val="List Paragraph"/>
    <w:basedOn w:val="Normale"/>
    <w:uiPriority w:val="1"/>
    <w:qFormat/>
    <w:rsid w:val="009A0E0E"/>
    <w:pPr>
      <w:ind w:left="720"/>
      <w:contextualSpacing/>
    </w:pPr>
  </w:style>
  <w:style w:type="character" w:styleId="Enfasiintensa">
    <w:name w:val="Intense Emphasis"/>
    <w:basedOn w:val="Carpredefinitoparagrafo"/>
    <w:uiPriority w:val="21"/>
    <w:qFormat/>
    <w:rsid w:val="009A0E0E"/>
    <w:rPr>
      <w:i/>
      <w:iCs/>
      <w:color w:val="0F4761" w:themeColor="accent1" w:themeShade="BF"/>
    </w:rPr>
  </w:style>
  <w:style w:type="paragraph" w:styleId="Citazioneintensa">
    <w:name w:val="Intense Quote"/>
    <w:basedOn w:val="Normale"/>
    <w:next w:val="Normale"/>
    <w:link w:val="CitazioneintensaCarattere"/>
    <w:uiPriority w:val="30"/>
    <w:qFormat/>
    <w:rsid w:val="009A0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A0E0E"/>
    <w:rPr>
      <w:i/>
      <w:iCs/>
      <w:color w:val="0F4761" w:themeColor="accent1" w:themeShade="BF"/>
    </w:rPr>
  </w:style>
  <w:style w:type="character" w:styleId="Riferimentointenso">
    <w:name w:val="Intense Reference"/>
    <w:basedOn w:val="Carpredefinitoparagrafo"/>
    <w:uiPriority w:val="32"/>
    <w:qFormat/>
    <w:rsid w:val="009A0E0E"/>
    <w:rPr>
      <w:b/>
      <w:bCs/>
      <w:smallCaps/>
      <w:color w:val="0F4761" w:themeColor="accent1" w:themeShade="BF"/>
      <w:spacing w:val="5"/>
    </w:rPr>
  </w:style>
  <w:style w:type="table" w:customStyle="1" w:styleId="CSA-tratteggio">
    <w:name w:val="CSA-tratteggio"/>
    <w:basedOn w:val="Grigliatabella"/>
    <w:uiPriority w:val="99"/>
    <w:locked/>
    <w:rsid w:val="00EA5EAF"/>
    <w:rPr>
      <w:rFonts w:ascii="Futura Book" w:hAnsi="Futura Book"/>
      <w:sz w:val="16"/>
    </w:rPr>
    <w:tblPr>
      <w:tblBorders>
        <w:top w:val="none" w:sz="0" w:space="0" w:color="auto"/>
        <w:left w:val="none" w:sz="0" w:space="0" w:color="auto"/>
        <w:bottom w:val="none" w:sz="0" w:space="0" w:color="auto"/>
        <w:right w:val="none" w:sz="0" w:space="0" w:color="auto"/>
        <w:insideH w:val="single" w:sz="120" w:space="0" w:color="auto"/>
        <w:insideV w:val="none" w:sz="0" w:space="0" w:color="auto"/>
      </w:tblBorders>
    </w:tblPr>
    <w:tcPr>
      <w:vAlign w:val="center"/>
    </w:tcPr>
  </w:style>
  <w:style w:type="table" w:styleId="Grigliatabella">
    <w:name w:val="Table Grid"/>
    <w:basedOn w:val="Tabellanormale"/>
    <w:uiPriority w:val="39"/>
    <w:rsid w:val="00EA5EAF"/>
    <w:pPr>
      <w:spacing w:after="0" w:line="240" w:lineRule="auto"/>
    </w:pPr>
    <w:rPr>
      <w:rFonts w:eastAsiaTheme="minorEastAsia"/>
      <w:kern w:val="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A5EAF"/>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EA5EAF"/>
    <w:rPr>
      <w:rFonts w:eastAsiaTheme="minorEastAsia"/>
      <w:kern w:val="0"/>
      <w:sz w:val="24"/>
      <w:szCs w:val="24"/>
      <w:lang w:eastAsia="ja-JP"/>
    </w:rPr>
  </w:style>
  <w:style w:type="paragraph" w:styleId="Pidipagina">
    <w:name w:val="footer"/>
    <w:basedOn w:val="Normale"/>
    <w:link w:val="PidipaginaCarattere"/>
    <w:unhideWhenUsed/>
    <w:rsid w:val="00EA5EAF"/>
    <w:pPr>
      <w:tabs>
        <w:tab w:val="center" w:pos="4819"/>
        <w:tab w:val="right" w:pos="9638"/>
      </w:tabs>
      <w:spacing w:after="0"/>
    </w:pPr>
  </w:style>
  <w:style w:type="character" w:customStyle="1" w:styleId="PidipaginaCarattere">
    <w:name w:val="Piè di pagina Carattere"/>
    <w:basedOn w:val="Carpredefinitoparagrafo"/>
    <w:link w:val="Pidipagina"/>
    <w:rsid w:val="00EA5EAF"/>
    <w:rPr>
      <w:rFonts w:eastAsiaTheme="minorEastAsia"/>
      <w:kern w:val="0"/>
      <w:sz w:val="24"/>
      <w:szCs w:val="24"/>
      <w:lang w:eastAsia="ja-JP"/>
    </w:rPr>
  </w:style>
  <w:style w:type="paragraph" w:styleId="Testofumetto">
    <w:name w:val="Balloon Text"/>
    <w:basedOn w:val="Normale"/>
    <w:link w:val="TestofumettoCarattere"/>
    <w:uiPriority w:val="99"/>
    <w:semiHidden/>
    <w:unhideWhenUsed/>
    <w:rsid w:val="00EA5EAF"/>
    <w:pPr>
      <w:spacing w:after="0"/>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EA5EAF"/>
    <w:rPr>
      <w:rFonts w:ascii="Lucida Grande" w:eastAsiaTheme="minorEastAsia" w:hAnsi="Lucida Grande"/>
      <w:kern w:val="0"/>
      <w:sz w:val="18"/>
      <w:szCs w:val="18"/>
      <w:lang w:eastAsia="ja-JP"/>
    </w:rPr>
  </w:style>
  <w:style w:type="paragraph" w:customStyle="1" w:styleId="Paragrafobase">
    <w:name w:val="[Paragrafo base]"/>
    <w:basedOn w:val="Normale"/>
    <w:uiPriority w:val="99"/>
    <w:locked/>
    <w:rsid w:val="00EA5EAF"/>
    <w:pPr>
      <w:autoSpaceDE w:val="0"/>
      <w:autoSpaceDN w:val="0"/>
      <w:adjustRightInd w:val="0"/>
      <w:spacing w:after="0" w:line="288" w:lineRule="auto"/>
      <w:textAlignment w:val="center"/>
    </w:pPr>
    <w:rPr>
      <w:rFonts w:ascii="Minion Pro" w:hAnsi="Minion Pro" w:cs="Minion Pro"/>
      <w:color w:val="000000"/>
    </w:rPr>
  </w:style>
  <w:style w:type="character" w:styleId="Collegamentoipertestuale">
    <w:name w:val="Hyperlink"/>
    <w:basedOn w:val="Carpredefinitoparagrafo"/>
    <w:uiPriority w:val="99"/>
    <w:unhideWhenUsed/>
    <w:rsid w:val="00EA5EAF"/>
    <w:rPr>
      <w:color w:val="467886" w:themeColor="hyperlink"/>
      <w:u w:val="single"/>
    </w:rPr>
  </w:style>
  <w:style w:type="character" w:styleId="Menzionenonrisolta">
    <w:name w:val="Unresolved Mention"/>
    <w:basedOn w:val="Carpredefinitoparagrafo"/>
    <w:uiPriority w:val="99"/>
    <w:semiHidden/>
    <w:unhideWhenUsed/>
    <w:rsid w:val="00EA5EAF"/>
    <w:rPr>
      <w:color w:val="605E5C"/>
      <w:shd w:val="clear" w:color="auto" w:fill="E1DFDD"/>
    </w:rPr>
  </w:style>
  <w:style w:type="character" w:styleId="Numeropagina">
    <w:name w:val="page number"/>
    <w:basedOn w:val="Carpredefinitoparagrafo"/>
    <w:uiPriority w:val="99"/>
    <w:semiHidden/>
    <w:unhideWhenUsed/>
    <w:rsid w:val="00EA5EAF"/>
  </w:style>
  <w:style w:type="paragraph" w:styleId="NormaleWeb">
    <w:name w:val="Normal (Web)"/>
    <w:basedOn w:val="Normale"/>
    <w:uiPriority w:val="99"/>
    <w:unhideWhenUsed/>
    <w:rsid w:val="00EA5EAF"/>
    <w:pPr>
      <w:spacing w:before="100" w:beforeAutospacing="1" w:after="100" w:afterAutospacing="1" w:line="320" w:lineRule="exact"/>
    </w:pPr>
    <w:rPr>
      <w:rFonts w:ascii="Times New Roman" w:eastAsia="Times New Roman" w:hAnsi="Times New Roman" w:cs="Times New Roman"/>
      <w:color w:val="595959" w:themeColor="text1" w:themeTint="A6"/>
      <w:lang w:eastAsia="it-IT"/>
    </w:rPr>
  </w:style>
  <w:style w:type="paragraph" w:styleId="Testonotaapidipagina">
    <w:name w:val="footnote text"/>
    <w:basedOn w:val="Normale"/>
    <w:link w:val="TestonotaapidipaginaCarattere"/>
    <w:unhideWhenUsed/>
    <w:rsid w:val="00EA5EAF"/>
    <w:pPr>
      <w:spacing w:after="0" w:line="320" w:lineRule="exact"/>
    </w:pPr>
    <w:rPr>
      <w:color w:val="595959" w:themeColor="text1" w:themeTint="A6"/>
      <w:sz w:val="20"/>
      <w:szCs w:val="20"/>
    </w:rPr>
  </w:style>
  <w:style w:type="character" w:customStyle="1" w:styleId="TestonotaapidipaginaCarattere">
    <w:name w:val="Testo nota a piè di pagina Carattere"/>
    <w:basedOn w:val="Carpredefinitoparagrafo"/>
    <w:link w:val="Testonotaapidipagina"/>
    <w:rsid w:val="00EA5EAF"/>
    <w:rPr>
      <w:rFonts w:eastAsiaTheme="minorEastAsia"/>
      <w:color w:val="595959" w:themeColor="text1" w:themeTint="A6"/>
      <w:kern w:val="0"/>
      <w:sz w:val="20"/>
      <w:szCs w:val="20"/>
      <w:lang w:eastAsia="ja-JP"/>
    </w:rPr>
  </w:style>
  <w:style w:type="character" w:styleId="Rimandonotaapidipagina">
    <w:name w:val="footnote reference"/>
    <w:basedOn w:val="Carpredefinitoparagrafo"/>
    <w:unhideWhenUsed/>
    <w:rsid w:val="00EA5EAF"/>
    <w:rPr>
      <w:vertAlign w:val="superscript"/>
    </w:rPr>
  </w:style>
  <w:style w:type="paragraph" w:styleId="Didascalia">
    <w:name w:val="caption"/>
    <w:basedOn w:val="Normale"/>
    <w:next w:val="Normale"/>
    <w:unhideWhenUsed/>
    <w:qFormat/>
    <w:rsid w:val="00EA5EAF"/>
    <w:pPr>
      <w:spacing w:after="0"/>
    </w:pPr>
    <w:rPr>
      <w:rFonts w:eastAsiaTheme="minorHAnsi"/>
      <w:b/>
      <w:bCs/>
      <w:smallCaps/>
      <w:color w:val="595959" w:themeColor="text1" w:themeTint="A6"/>
      <w:spacing w:val="6"/>
      <w:sz w:val="20"/>
      <w:szCs w:val="20"/>
      <w:lang w:val="en-GB" w:eastAsia="en-US"/>
    </w:rPr>
  </w:style>
  <w:style w:type="character" w:styleId="Enfasigrassetto">
    <w:name w:val="Strong"/>
    <w:basedOn w:val="Carpredefinitoparagrafo"/>
    <w:uiPriority w:val="22"/>
    <w:qFormat/>
    <w:rsid w:val="00EA5EAF"/>
    <w:rPr>
      <w:b/>
      <w:bCs/>
    </w:rPr>
  </w:style>
  <w:style w:type="character" w:styleId="Enfasicorsivo">
    <w:name w:val="Emphasis"/>
    <w:basedOn w:val="Carpredefinitoparagrafo"/>
    <w:uiPriority w:val="20"/>
    <w:qFormat/>
    <w:rsid w:val="00EA5EAF"/>
    <w:rPr>
      <w:i/>
      <w:iCs/>
    </w:rPr>
  </w:style>
  <w:style w:type="paragraph" w:styleId="Nessunaspaziatura">
    <w:name w:val="No Spacing"/>
    <w:uiPriority w:val="1"/>
    <w:qFormat/>
    <w:rsid w:val="00EA5EAF"/>
    <w:pPr>
      <w:spacing w:after="0" w:line="240" w:lineRule="auto"/>
    </w:pPr>
    <w:rPr>
      <w:kern w:val="0"/>
      <w:sz w:val="20"/>
      <w:szCs w:val="20"/>
      <w:lang w:val="en-GB"/>
    </w:rPr>
  </w:style>
  <w:style w:type="character" w:styleId="Enfasidelicata">
    <w:name w:val="Subtle Emphasis"/>
    <w:basedOn w:val="Carpredefinitoparagrafo"/>
    <w:uiPriority w:val="19"/>
    <w:qFormat/>
    <w:rsid w:val="00EA5EAF"/>
    <w:rPr>
      <w:i/>
      <w:iCs/>
      <w:color w:val="404040" w:themeColor="text1" w:themeTint="BF"/>
    </w:rPr>
  </w:style>
  <w:style w:type="character" w:styleId="Riferimentodelicato">
    <w:name w:val="Subtle Reference"/>
    <w:basedOn w:val="Carpredefinitoparagrafo"/>
    <w:uiPriority w:val="31"/>
    <w:qFormat/>
    <w:rsid w:val="00EA5EAF"/>
    <w:rPr>
      <w:smallCaps/>
      <w:color w:val="404040" w:themeColor="text1" w:themeTint="BF"/>
      <w:u w:val="single" w:color="7F7F7F" w:themeColor="text1" w:themeTint="80"/>
    </w:rPr>
  </w:style>
  <w:style w:type="character" w:styleId="Titolodellibro">
    <w:name w:val="Book Title"/>
    <w:basedOn w:val="Carpredefinitoparagrafo"/>
    <w:uiPriority w:val="33"/>
    <w:qFormat/>
    <w:rsid w:val="00EA5EAF"/>
    <w:rPr>
      <w:b/>
      <w:bCs/>
      <w:smallCaps/>
    </w:rPr>
  </w:style>
  <w:style w:type="paragraph" w:styleId="Titolosommario">
    <w:name w:val="TOC Heading"/>
    <w:basedOn w:val="Titolo1"/>
    <w:next w:val="Normale"/>
    <w:uiPriority w:val="39"/>
    <w:unhideWhenUsed/>
    <w:qFormat/>
    <w:rsid w:val="00EA5EAF"/>
    <w:pPr>
      <w:spacing w:before="0" w:after="0"/>
      <w:outlineLvl w:val="9"/>
    </w:pPr>
    <w:rPr>
      <w:b/>
      <w:sz w:val="32"/>
      <w:szCs w:val="32"/>
      <w:lang w:val="en-GB"/>
    </w:rPr>
  </w:style>
  <w:style w:type="table" w:customStyle="1" w:styleId="NormalTable0">
    <w:name w:val="Normal Table0"/>
    <w:uiPriority w:val="2"/>
    <w:semiHidden/>
    <w:unhideWhenUsed/>
    <w:qFormat/>
    <w:rsid w:val="00EA5EAF"/>
    <w:pPr>
      <w:widowControl w:val="0"/>
      <w:spacing w:after="0" w:line="240" w:lineRule="auto"/>
    </w:pPr>
    <w:rPr>
      <w:rFonts w:eastAsia="Calibri"/>
      <w:kern w:val="0"/>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A5EAF"/>
    <w:pPr>
      <w:widowControl w:val="0"/>
      <w:spacing w:after="0" w:line="240" w:lineRule="auto"/>
    </w:pPr>
    <w:rPr>
      <w:kern w:val="0"/>
      <w:lang w:val="en-US"/>
    </w:rPr>
    <w:tblPr>
      <w:tblInd w:w="0" w:type="dxa"/>
      <w:tblCellMar>
        <w:top w:w="0" w:type="dxa"/>
        <w:left w:w="0" w:type="dxa"/>
        <w:bottom w:w="0" w:type="dxa"/>
        <w:right w:w="0" w:type="dxa"/>
      </w:tblCellMar>
    </w:tblPr>
  </w:style>
  <w:style w:type="paragraph" w:styleId="Sommario1">
    <w:name w:val="toc 1"/>
    <w:basedOn w:val="Normale"/>
    <w:next w:val="Normale"/>
    <w:autoRedefine/>
    <w:uiPriority w:val="39"/>
    <w:unhideWhenUsed/>
    <w:rsid w:val="00EA5EAF"/>
    <w:pPr>
      <w:spacing w:before="360" w:after="0"/>
    </w:pPr>
    <w:rPr>
      <w:rFonts w:asciiTheme="majorHAnsi" w:hAnsiTheme="majorHAnsi"/>
      <w:b/>
      <w:bCs/>
      <w:caps/>
    </w:rPr>
  </w:style>
  <w:style w:type="paragraph" w:styleId="Sommario2">
    <w:name w:val="toc 2"/>
    <w:basedOn w:val="Normale"/>
    <w:next w:val="Normale"/>
    <w:autoRedefine/>
    <w:uiPriority w:val="39"/>
    <w:unhideWhenUsed/>
    <w:rsid w:val="00EA5EAF"/>
    <w:pPr>
      <w:spacing w:before="240" w:after="0"/>
    </w:pPr>
    <w:rPr>
      <w:b/>
      <w:bCs/>
      <w:sz w:val="20"/>
      <w:szCs w:val="20"/>
    </w:rPr>
  </w:style>
  <w:style w:type="paragraph" w:styleId="Corpodeltesto2">
    <w:name w:val="Body Text 2"/>
    <w:basedOn w:val="Normale"/>
    <w:link w:val="Corpodeltesto2Carattere"/>
    <w:rsid w:val="00EA5EAF"/>
    <w:pPr>
      <w:spacing w:after="0"/>
      <w:jc w:val="center"/>
    </w:pPr>
    <w:rPr>
      <w:rFonts w:ascii="Times New Roman" w:eastAsia="Times New Roman" w:hAnsi="Times New Roman" w:cs="Times New Roman"/>
      <w:i/>
      <w:sz w:val="20"/>
      <w:szCs w:val="20"/>
      <w:lang w:eastAsia="it-IT"/>
    </w:rPr>
  </w:style>
  <w:style w:type="character" w:customStyle="1" w:styleId="Corpodeltesto2Carattere">
    <w:name w:val="Corpo del testo 2 Carattere"/>
    <w:basedOn w:val="Carpredefinitoparagrafo"/>
    <w:link w:val="Corpodeltesto2"/>
    <w:rsid w:val="00EA5EAF"/>
    <w:rPr>
      <w:rFonts w:ascii="Times New Roman" w:eastAsia="Times New Roman" w:hAnsi="Times New Roman" w:cs="Times New Roman"/>
      <w:i/>
      <w:kern w:val="0"/>
      <w:sz w:val="20"/>
      <w:szCs w:val="20"/>
      <w:lang w:eastAsia="it-IT"/>
    </w:rPr>
  </w:style>
  <w:style w:type="paragraph" w:styleId="Rientrocorpodeltesto">
    <w:name w:val="Body Text Indent"/>
    <w:basedOn w:val="Normale"/>
    <w:link w:val="RientrocorpodeltestoCarattere"/>
    <w:uiPriority w:val="99"/>
    <w:semiHidden/>
    <w:unhideWhenUsed/>
    <w:rsid w:val="00EA5EAF"/>
    <w:pPr>
      <w:spacing w:after="120" w:line="276" w:lineRule="auto"/>
      <w:ind w:left="283"/>
    </w:pPr>
    <w:rPr>
      <w:rFonts w:eastAsiaTheme="minorHAnsi"/>
      <w:sz w:val="22"/>
      <w:szCs w:val="22"/>
      <w:lang w:eastAsia="en-US"/>
    </w:rPr>
  </w:style>
  <w:style w:type="character" w:customStyle="1" w:styleId="RientrocorpodeltestoCarattere">
    <w:name w:val="Rientro corpo del testo Carattere"/>
    <w:basedOn w:val="Carpredefinitoparagrafo"/>
    <w:link w:val="Rientrocorpodeltesto"/>
    <w:uiPriority w:val="99"/>
    <w:semiHidden/>
    <w:rsid w:val="00EA5EAF"/>
    <w:rPr>
      <w:kern w:val="0"/>
    </w:rPr>
  </w:style>
  <w:style w:type="paragraph" w:styleId="Sommario3">
    <w:name w:val="toc 3"/>
    <w:basedOn w:val="Normale"/>
    <w:next w:val="Normale"/>
    <w:autoRedefine/>
    <w:uiPriority w:val="39"/>
    <w:unhideWhenUsed/>
    <w:rsid w:val="00EA5EAF"/>
    <w:pPr>
      <w:spacing w:after="0"/>
      <w:ind w:left="240"/>
    </w:pPr>
    <w:rPr>
      <w:sz w:val="20"/>
      <w:szCs w:val="20"/>
    </w:rPr>
  </w:style>
  <w:style w:type="paragraph" w:styleId="Rientrocorpodeltesto2">
    <w:name w:val="Body Text Indent 2"/>
    <w:basedOn w:val="Normale"/>
    <w:link w:val="Rientrocorpodeltesto2Carattere"/>
    <w:uiPriority w:val="99"/>
    <w:semiHidden/>
    <w:unhideWhenUsed/>
    <w:rsid w:val="00EA5EAF"/>
    <w:pPr>
      <w:spacing w:after="120" w:line="480" w:lineRule="auto"/>
      <w:ind w:left="283"/>
    </w:pPr>
    <w:rPr>
      <w:rFonts w:eastAsiaTheme="minorHAnsi"/>
      <w:sz w:val="22"/>
      <w:szCs w:val="22"/>
      <w:lang w:eastAsia="en-US"/>
    </w:rPr>
  </w:style>
  <w:style w:type="character" w:customStyle="1" w:styleId="Rientrocorpodeltesto2Carattere">
    <w:name w:val="Rientro corpo del testo 2 Carattere"/>
    <w:basedOn w:val="Carpredefinitoparagrafo"/>
    <w:link w:val="Rientrocorpodeltesto2"/>
    <w:uiPriority w:val="99"/>
    <w:semiHidden/>
    <w:rsid w:val="00EA5EAF"/>
    <w:rPr>
      <w:kern w:val="0"/>
    </w:rPr>
  </w:style>
  <w:style w:type="character" w:styleId="Collegamentovisitato">
    <w:name w:val="FollowedHyperlink"/>
    <w:basedOn w:val="Carpredefinitoparagrafo"/>
    <w:uiPriority w:val="99"/>
    <w:semiHidden/>
    <w:unhideWhenUsed/>
    <w:rsid w:val="00EA5EAF"/>
    <w:rPr>
      <w:color w:val="96607D" w:themeColor="followedHyperlink"/>
      <w:u w:val="single"/>
    </w:rPr>
  </w:style>
  <w:style w:type="character" w:styleId="Rimandocommento">
    <w:name w:val="annotation reference"/>
    <w:basedOn w:val="Carpredefinitoparagrafo"/>
    <w:uiPriority w:val="99"/>
    <w:semiHidden/>
    <w:unhideWhenUsed/>
    <w:rsid w:val="00EA5EAF"/>
    <w:rPr>
      <w:sz w:val="16"/>
      <w:szCs w:val="16"/>
    </w:rPr>
  </w:style>
  <w:style w:type="paragraph" w:styleId="Testocommento">
    <w:name w:val="annotation text"/>
    <w:basedOn w:val="Normale"/>
    <w:link w:val="TestocommentoCarattere"/>
    <w:uiPriority w:val="99"/>
    <w:unhideWhenUsed/>
    <w:rsid w:val="00EA5EAF"/>
    <w:pPr>
      <w:spacing w:after="0"/>
    </w:pPr>
    <w:rPr>
      <w:rFonts w:eastAsiaTheme="minorHAnsi"/>
      <w:sz w:val="20"/>
      <w:szCs w:val="20"/>
      <w:lang w:val="en-GB" w:eastAsia="en-US"/>
    </w:rPr>
  </w:style>
  <w:style w:type="character" w:customStyle="1" w:styleId="TestocommentoCarattere">
    <w:name w:val="Testo commento Carattere"/>
    <w:basedOn w:val="Carpredefinitoparagrafo"/>
    <w:link w:val="Testocommento"/>
    <w:uiPriority w:val="99"/>
    <w:rsid w:val="00EA5EAF"/>
    <w:rPr>
      <w:kern w:val="0"/>
      <w:sz w:val="20"/>
      <w:szCs w:val="20"/>
      <w:lang w:val="en-GB"/>
    </w:rPr>
  </w:style>
  <w:style w:type="paragraph" w:styleId="Soggettocommento">
    <w:name w:val="annotation subject"/>
    <w:basedOn w:val="Testocommento"/>
    <w:next w:val="Testocommento"/>
    <w:link w:val="SoggettocommentoCarattere"/>
    <w:uiPriority w:val="99"/>
    <w:semiHidden/>
    <w:unhideWhenUsed/>
    <w:rsid w:val="00EA5EAF"/>
    <w:rPr>
      <w:b/>
      <w:bCs/>
    </w:rPr>
  </w:style>
  <w:style w:type="character" w:customStyle="1" w:styleId="SoggettocommentoCarattere">
    <w:name w:val="Soggetto commento Carattere"/>
    <w:basedOn w:val="TestocommentoCarattere"/>
    <w:link w:val="Soggettocommento"/>
    <w:uiPriority w:val="99"/>
    <w:semiHidden/>
    <w:rsid w:val="00EA5EAF"/>
    <w:rPr>
      <w:b/>
      <w:bCs/>
      <w:kern w:val="0"/>
      <w:sz w:val="20"/>
      <w:szCs w:val="20"/>
      <w:lang w:val="en-GB"/>
    </w:rPr>
  </w:style>
  <w:style w:type="paragraph" w:styleId="Corpotesto">
    <w:name w:val="Body Text"/>
    <w:basedOn w:val="Normale"/>
    <w:link w:val="CorpotestoCarattere"/>
    <w:uiPriority w:val="99"/>
    <w:unhideWhenUsed/>
    <w:rsid w:val="00EA5EAF"/>
    <w:pPr>
      <w:spacing w:after="120"/>
    </w:pPr>
    <w:rPr>
      <w:rFonts w:eastAsiaTheme="minorHAnsi"/>
      <w:sz w:val="20"/>
      <w:szCs w:val="20"/>
      <w:lang w:val="en-GB" w:eastAsia="en-US"/>
    </w:rPr>
  </w:style>
  <w:style w:type="character" w:customStyle="1" w:styleId="CorpotestoCarattere">
    <w:name w:val="Corpo testo Carattere"/>
    <w:basedOn w:val="Carpredefinitoparagrafo"/>
    <w:link w:val="Corpotesto"/>
    <w:uiPriority w:val="99"/>
    <w:rsid w:val="00EA5EAF"/>
    <w:rPr>
      <w:kern w:val="0"/>
      <w:sz w:val="20"/>
      <w:szCs w:val="20"/>
      <w:lang w:val="en-GB"/>
    </w:rPr>
  </w:style>
  <w:style w:type="paragraph" w:customStyle="1" w:styleId="Corpotesto1">
    <w:name w:val="Corpo testo1"/>
    <w:basedOn w:val="Normale"/>
    <w:uiPriority w:val="99"/>
    <w:rsid w:val="00EA5EAF"/>
    <w:pPr>
      <w:tabs>
        <w:tab w:val="left" w:pos="288"/>
        <w:tab w:val="left" w:pos="432"/>
        <w:tab w:val="left" w:pos="1008"/>
        <w:tab w:val="left" w:pos="1728"/>
        <w:tab w:val="left" w:pos="2448"/>
        <w:tab w:val="left" w:pos="3168"/>
        <w:tab w:val="left" w:pos="3888"/>
        <w:tab w:val="left" w:pos="4608"/>
        <w:tab w:val="left" w:pos="5328"/>
        <w:tab w:val="left" w:pos="6048"/>
        <w:tab w:val="left" w:pos="6768"/>
      </w:tabs>
      <w:autoSpaceDE w:val="0"/>
      <w:autoSpaceDN w:val="0"/>
      <w:spacing w:after="0" w:line="160" w:lineRule="atLeast"/>
      <w:jc w:val="both"/>
    </w:pPr>
    <w:rPr>
      <w:rFonts w:ascii="Courier" w:eastAsia="Times New Roman" w:hAnsi="Courier" w:cs="Courier"/>
      <w:lang w:eastAsia="it-IT"/>
    </w:rPr>
  </w:style>
  <w:style w:type="paragraph" w:styleId="Testonormale">
    <w:name w:val="Plain Text"/>
    <w:basedOn w:val="Normale"/>
    <w:link w:val="TestonormaleCarattere"/>
    <w:uiPriority w:val="99"/>
    <w:rsid w:val="00EA5EAF"/>
    <w:pPr>
      <w:numPr>
        <w:numId w:val="1"/>
      </w:numPr>
      <w:autoSpaceDE w:val="0"/>
      <w:autoSpaceDN w:val="0"/>
      <w:spacing w:after="0"/>
      <w:jc w:val="both"/>
    </w:pPr>
    <w:rPr>
      <w:rFonts w:ascii="Arial" w:eastAsia="Times New Roman" w:hAnsi="Arial" w:cs="Arial"/>
      <w:sz w:val="20"/>
      <w:szCs w:val="20"/>
      <w:lang w:eastAsia="it-IT"/>
    </w:rPr>
  </w:style>
  <w:style w:type="character" w:customStyle="1" w:styleId="TestonormaleCarattere">
    <w:name w:val="Testo normale Carattere"/>
    <w:basedOn w:val="Carpredefinitoparagrafo"/>
    <w:link w:val="Testonormale"/>
    <w:uiPriority w:val="99"/>
    <w:rsid w:val="00EA5EAF"/>
    <w:rPr>
      <w:rFonts w:ascii="Arial" w:eastAsia="Times New Roman" w:hAnsi="Arial" w:cs="Arial"/>
      <w:kern w:val="0"/>
      <w:sz w:val="20"/>
      <w:szCs w:val="20"/>
      <w:lang w:eastAsia="it-IT"/>
    </w:rPr>
  </w:style>
  <w:style w:type="paragraph" w:customStyle="1" w:styleId="HiddenTitle">
    <w:name w:val="Hidden Title"/>
    <w:basedOn w:val="Normale"/>
    <w:rsid w:val="00EA5EAF"/>
    <w:pPr>
      <w:spacing w:before="120" w:after="240"/>
      <w:ind w:left="851"/>
      <w:jc w:val="both"/>
    </w:pPr>
    <w:rPr>
      <w:rFonts w:ascii="Times New Roman" w:eastAsia="Times New Roman" w:hAnsi="Times New Roman" w:cs="Times New Roman"/>
      <w:b/>
      <w:sz w:val="28"/>
      <w:szCs w:val="20"/>
      <w:lang w:val="en-US" w:eastAsia="en-US"/>
    </w:rPr>
  </w:style>
  <w:style w:type="paragraph" w:customStyle="1" w:styleId="TableHeading">
    <w:name w:val="Table Heading"/>
    <w:basedOn w:val="Normale"/>
    <w:rsid w:val="00EA5EAF"/>
    <w:pPr>
      <w:spacing w:before="60" w:after="20"/>
      <w:jc w:val="both"/>
    </w:pPr>
    <w:rPr>
      <w:rFonts w:ascii="Verdana" w:eastAsia="Times New Roman" w:hAnsi="Verdana" w:cs="Times New Roman"/>
      <w:b/>
      <w:caps/>
      <w:sz w:val="22"/>
      <w:szCs w:val="20"/>
      <w:lang w:val="en-GB" w:eastAsia="en-US"/>
    </w:rPr>
  </w:style>
  <w:style w:type="paragraph" w:customStyle="1" w:styleId="StyleHeading1SectionHeadingTimesNewRoman12ptLeft0">
    <w:name w:val="Style Heading 1Section Heading + Times New Roman 12 pt Left:  0 ..."/>
    <w:basedOn w:val="Titolo1"/>
    <w:rsid w:val="00EA5EAF"/>
    <w:pPr>
      <w:keepLines w:val="0"/>
      <w:spacing w:before="270" w:after="240" w:line="-270" w:lineRule="auto"/>
      <w:ind w:left="432" w:hanging="432"/>
    </w:pPr>
    <w:rPr>
      <w:rFonts w:ascii="Times New Roman" w:eastAsia="Times New Roman" w:hAnsi="Times New Roman" w:cs="Times New Roman"/>
      <w:b/>
      <w:bCs/>
      <w:color w:val="auto"/>
      <w:sz w:val="26"/>
      <w:szCs w:val="20"/>
      <w:lang w:val="en-GB"/>
    </w:rPr>
  </w:style>
  <w:style w:type="paragraph" w:styleId="Revisione">
    <w:name w:val="Revision"/>
    <w:hidden/>
    <w:uiPriority w:val="99"/>
    <w:semiHidden/>
    <w:rsid w:val="00EA5EAF"/>
    <w:pPr>
      <w:spacing w:after="0" w:line="240" w:lineRule="auto"/>
    </w:pPr>
    <w:rPr>
      <w:kern w:val="0"/>
      <w:sz w:val="20"/>
      <w:szCs w:val="20"/>
      <w:lang w:val="en-GB"/>
    </w:rPr>
  </w:style>
  <w:style w:type="paragraph" w:customStyle="1" w:styleId="Stile1">
    <w:name w:val="Stile1"/>
    <w:basedOn w:val="Normale"/>
    <w:link w:val="Stile1Carattere"/>
    <w:qFormat/>
    <w:rsid w:val="00EA5EAF"/>
    <w:rPr>
      <w:rFonts w:ascii="Futura Std Medium" w:hAnsi="Futura Std Medium"/>
      <w:b/>
      <w:color w:val="024593"/>
      <w:sz w:val="20"/>
      <w:szCs w:val="20"/>
    </w:rPr>
  </w:style>
  <w:style w:type="paragraph" w:customStyle="1" w:styleId="Stile2">
    <w:name w:val="Stile2"/>
    <w:basedOn w:val="Normale"/>
    <w:link w:val="Stile2Carattere"/>
    <w:qFormat/>
    <w:rsid w:val="00EA5EAF"/>
    <w:rPr>
      <w:rFonts w:ascii="Futura Std Medium" w:hAnsi="Futura Std Medium"/>
      <w:b/>
      <w:color w:val="024593"/>
      <w:sz w:val="20"/>
      <w:szCs w:val="20"/>
    </w:rPr>
  </w:style>
  <w:style w:type="character" w:customStyle="1" w:styleId="Stile1Carattere">
    <w:name w:val="Stile1 Carattere"/>
    <w:basedOn w:val="Carpredefinitoparagrafo"/>
    <w:link w:val="Stile1"/>
    <w:rsid w:val="00EA5EAF"/>
    <w:rPr>
      <w:rFonts w:ascii="Futura Std Medium" w:eastAsiaTheme="minorEastAsia" w:hAnsi="Futura Std Medium"/>
      <w:b/>
      <w:color w:val="024593"/>
      <w:kern w:val="0"/>
      <w:sz w:val="20"/>
      <w:szCs w:val="20"/>
      <w:lang w:eastAsia="ja-JP"/>
    </w:rPr>
  </w:style>
  <w:style w:type="paragraph" w:customStyle="1" w:styleId="Stile3">
    <w:name w:val="Stile3"/>
    <w:basedOn w:val="Normale"/>
    <w:link w:val="Stile3Carattere"/>
    <w:qFormat/>
    <w:rsid w:val="00EA5EAF"/>
    <w:rPr>
      <w:rFonts w:ascii="Futura Std Medium" w:hAnsi="Futura Std Medium"/>
      <w:color w:val="024593"/>
      <w:sz w:val="20"/>
      <w:szCs w:val="20"/>
    </w:rPr>
  </w:style>
  <w:style w:type="character" w:customStyle="1" w:styleId="Stile2Carattere">
    <w:name w:val="Stile2 Carattere"/>
    <w:basedOn w:val="Carpredefinitoparagrafo"/>
    <w:link w:val="Stile2"/>
    <w:rsid w:val="00EA5EAF"/>
    <w:rPr>
      <w:rFonts w:ascii="Futura Std Medium" w:eastAsiaTheme="minorEastAsia" w:hAnsi="Futura Std Medium"/>
      <w:b/>
      <w:color w:val="024593"/>
      <w:kern w:val="0"/>
      <w:sz w:val="20"/>
      <w:szCs w:val="20"/>
      <w:lang w:eastAsia="ja-JP"/>
    </w:rPr>
  </w:style>
  <w:style w:type="character" w:customStyle="1" w:styleId="Stile3Carattere">
    <w:name w:val="Stile3 Carattere"/>
    <w:basedOn w:val="Carpredefinitoparagrafo"/>
    <w:link w:val="Stile3"/>
    <w:rsid w:val="00EA5EAF"/>
    <w:rPr>
      <w:rFonts w:ascii="Futura Std Medium" w:eastAsiaTheme="minorEastAsia" w:hAnsi="Futura Std Medium"/>
      <w:color w:val="024593"/>
      <w:kern w:val="0"/>
      <w:sz w:val="20"/>
      <w:szCs w:val="20"/>
      <w:lang w:eastAsia="ja-JP"/>
    </w:rPr>
  </w:style>
  <w:style w:type="paragraph" w:styleId="Sommario4">
    <w:name w:val="toc 4"/>
    <w:basedOn w:val="Normale"/>
    <w:next w:val="Normale"/>
    <w:autoRedefine/>
    <w:uiPriority w:val="39"/>
    <w:unhideWhenUsed/>
    <w:rsid w:val="00450051"/>
    <w:pPr>
      <w:spacing w:after="0"/>
      <w:ind w:left="480"/>
    </w:pPr>
    <w:rPr>
      <w:sz w:val="20"/>
      <w:szCs w:val="20"/>
    </w:rPr>
  </w:style>
  <w:style w:type="paragraph" w:styleId="Sommario5">
    <w:name w:val="toc 5"/>
    <w:basedOn w:val="Normale"/>
    <w:next w:val="Normale"/>
    <w:autoRedefine/>
    <w:uiPriority w:val="39"/>
    <w:unhideWhenUsed/>
    <w:rsid w:val="00450051"/>
    <w:pPr>
      <w:spacing w:after="0"/>
      <w:ind w:left="720"/>
    </w:pPr>
    <w:rPr>
      <w:sz w:val="20"/>
      <w:szCs w:val="20"/>
    </w:rPr>
  </w:style>
  <w:style w:type="paragraph" w:styleId="Sommario6">
    <w:name w:val="toc 6"/>
    <w:basedOn w:val="Normale"/>
    <w:next w:val="Normale"/>
    <w:autoRedefine/>
    <w:uiPriority w:val="39"/>
    <w:unhideWhenUsed/>
    <w:rsid w:val="00450051"/>
    <w:pPr>
      <w:spacing w:after="0"/>
      <w:ind w:left="960"/>
    </w:pPr>
    <w:rPr>
      <w:sz w:val="20"/>
      <w:szCs w:val="20"/>
    </w:rPr>
  </w:style>
  <w:style w:type="paragraph" w:styleId="Sommario7">
    <w:name w:val="toc 7"/>
    <w:basedOn w:val="Normale"/>
    <w:next w:val="Normale"/>
    <w:autoRedefine/>
    <w:uiPriority w:val="39"/>
    <w:unhideWhenUsed/>
    <w:rsid w:val="00450051"/>
    <w:pPr>
      <w:spacing w:after="0"/>
      <w:ind w:left="1200"/>
    </w:pPr>
    <w:rPr>
      <w:sz w:val="20"/>
      <w:szCs w:val="20"/>
    </w:rPr>
  </w:style>
  <w:style w:type="paragraph" w:styleId="Sommario8">
    <w:name w:val="toc 8"/>
    <w:basedOn w:val="Normale"/>
    <w:next w:val="Normale"/>
    <w:autoRedefine/>
    <w:uiPriority w:val="39"/>
    <w:unhideWhenUsed/>
    <w:rsid w:val="00450051"/>
    <w:pPr>
      <w:spacing w:after="0"/>
      <w:ind w:left="1440"/>
    </w:pPr>
    <w:rPr>
      <w:sz w:val="20"/>
      <w:szCs w:val="20"/>
    </w:rPr>
  </w:style>
  <w:style w:type="paragraph" w:styleId="Sommario9">
    <w:name w:val="toc 9"/>
    <w:basedOn w:val="Normale"/>
    <w:next w:val="Normale"/>
    <w:autoRedefine/>
    <w:uiPriority w:val="39"/>
    <w:unhideWhenUsed/>
    <w:rsid w:val="00450051"/>
    <w:pPr>
      <w:spacing w:after="0"/>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10405">
      <w:bodyDiv w:val="1"/>
      <w:marLeft w:val="0"/>
      <w:marRight w:val="0"/>
      <w:marTop w:val="0"/>
      <w:marBottom w:val="0"/>
      <w:divBdr>
        <w:top w:val="none" w:sz="0" w:space="0" w:color="auto"/>
        <w:left w:val="none" w:sz="0" w:space="0" w:color="auto"/>
        <w:bottom w:val="none" w:sz="0" w:space="0" w:color="auto"/>
        <w:right w:val="none" w:sz="0" w:space="0" w:color="auto"/>
      </w:divBdr>
    </w:div>
    <w:div w:id="632517854">
      <w:bodyDiv w:val="1"/>
      <w:marLeft w:val="0"/>
      <w:marRight w:val="0"/>
      <w:marTop w:val="0"/>
      <w:marBottom w:val="0"/>
      <w:divBdr>
        <w:top w:val="none" w:sz="0" w:space="0" w:color="auto"/>
        <w:left w:val="none" w:sz="0" w:space="0" w:color="auto"/>
        <w:bottom w:val="none" w:sz="0" w:space="0" w:color="auto"/>
        <w:right w:val="none" w:sz="0" w:space="0" w:color="auto"/>
      </w:divBdr>
    </w:div>
    <w:div w:id="1969315254">
      <w:bodyDiv w:val="1"/>
      <w:marLeft w:val="0"/>
      <w:marRight w:val="0"/>
      <w:marTop w:val="0"/>
      <w:marBottom w:val="0"/>
      <w:divBdr>
        <w:top w:val="none" w:sz="0" w:space="0" w:color="auto"/>
        <w:left w:val="none" w:sz="0" w:space="0" w:color="auto"/>
        <w:bottom w:val="none" w:sz="0" w:space="0" w:color="auto"/>
        <w:right w:val="none" w:sz="0" w:space="0" w:color="auto"/>
      </w:divBdr>
    </w:div>
    <w:div w:id="21425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444A9-D784-43F2-B30B-21C71BDC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24</Pages>
  <Words>8300</Words>
  <Characters>46314</Characters>
  <Application>Microsoft Office Word</Application>
  <DocSecurity>0</DocSecurity>
  <Lines>671</Lines>
  <Paragraphs>301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Cioni</dc:creator>
  <cp:keywords/>
  <dc:description/>
  <cp:lastModifiedBy>Iacopo Cavallini</cp:lastModifiedBy>
  <cp:revision>16</cp:revision>
  <dcterms:created xsi:type="dcterms:W3CDTF">2024-11-22T09:03:00Z</dcterms:created>
  <dcterms:modified xsi:type="dcterms:W3CDTF">2025-12-22T16:05:00Z</dcterms:modified>
</cp:coreProperties>
</file>